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53" w:rsidRDefault="001B7C53" w:rsidP="001B7C53">
      <w:pPr>
        <w:pStyle w:val="Title"/>
        <w:rPr>
          <w:sz w:val="28"/>
        </w:rPr>
      </w:pPr>
      <w:smartTag w:uri="urn:schemas-microsoft-com:office:smarttags" w:element="place">
        <w:smartTag w:uri="urn:schemas-microsoft-com:office:smarttags" w:element="PlaceName">
          <w:r>
            <w:rPr>
              <w:sz w:val="28"/>
            </w:rPr>
            <w:t>Rutgers</w:t>
          </w:r>
        </w:smartTag>
        <w:r>
          <w:rPr>
            <w:sz w:val="28"/>
          </w:rPr>
          <w:t xml:space="preserve"> </w:t>
        </w:r>
        <w:smartTag w:uri="urn:schemas-microsoft-com:office:smarttags" w:element="PlaceType">
          <w:r>
            <w:rPr>
              <w:sz w:val="28"/>
            </w:rPr>
            <w:t>University</w:t>
          </w:r>
        </w:smartTag>
      </w:smartTag>
    </w:p>
    <w:p w:rsidR="001B7C53" w:rsidRDefault="001B7C53" w:rsidP="001B7C53">
      <w:pPr>
        <w:pStyle w:val="Title"/>
        <w:rPr>
          <w:sz w:val="28"/>
        </w:rPr>
      </w:pPr>
      <w:r>
        <w:rPr>
          <w:sz w:val="28"/>
        </w:rPr>
        <w:t>Introduction to Psychological Science</w:t>
      </w:r>
    </w:p>
    <w:p w:rsidR="001B7C53" w:rsidRDefault="001B7C53" w:rsidP="001B7C53">
      <w:pPr>
        <w:pStyle w:val="Title"/>
        <w:rPr>
          <w:sz w:val="28"/>
        </w:rPr>
      </w:pPr>
      <w:r>
        <w:rPr>
          <w:sz w:val="28"/>
        </w:rPr>
        <w:t xml:space="preserve"> </w:t>
      </w:r>
      <w:r w:rsidRPr="009A63C4">
        <w:rPr>
          <w:sz w:val="28"/>
        </w:rPr>
        <w:t>56:830</w:t>
      </w:r>
      <w:r w:rsidR="00253D5F">
        <w:rPr>
          <w:sz w:val="28"/>
        </w:rPr>
        <w:t>:510</w:t>
      </w:r>
    </w:p>
    <w:p w:rsidR="001B7C53" w:rsidRDefault="001B7C53" w:rsidP="001B7C53">
      <w:pPr>
        <w:pStyle w:val="Title"/>
        <w:rPr>
          <w:sz w:val="28"/>
        </w:rPr>
      </w:pPr>
      <w:r>
        <w:rPr>
          <w:sz w:val="28"/>
        </w:rPr>
        <w:t>Course Syllabus</w:t>
      </w:r>
    </w:p>
    <w:p w:rsidR="001B7C53" w:rsidRDefault="00D57D8C" w:rsidP="001B7C53">
      <w:pPr>
        <w:pStyle w:val="Subtitle"/>
        <w:rPr>
          <w:b/>
          <w:sz w:val="24"/>
        </w:rPr>
      </w:pPr>
      <w:r>
        <w:rPr>
          <w:b/>
          <w:sz w:val="24"/>
        </w:rPr>
        <w:t>Fall, 2013</w:t>
      </w:r>
    </w:p>
    <w:p w:rsidR="001B7C53" w:rsidRDefault="001B7C53" w:rsidP="001B7C53">
      <w:pPr>
        <w:spacing w:after="0" w:line="240" w:lineRule="auto"/>
        <w:jc w:val="center"/>
        <w:rPr>
          <w:sz w:val="20"/>
        </w:rPr>
      </w:pPr>
    </w:p>
    <w:p w:rsidR="001B7C53" w:rsidRDefault="001B7C53" w:rsidP="001B7C53">
      <w:pPr>
        <w:spacing w:after="0" w:line="240" w:lineRule="auto"/>
      </w:pPr>
      <w:r>
        <w:t>Instructor</w:t>
      </w:r>
      <w:r>
        <w:rPr>
          <w:smallCaps/>
        </w:rPr>
        <w:t xml:space="preserve">: </w:t>
      </w:r>
      <w:r>
        <w:rPr>
          <w:smallCaps/>
        </w:rPr>
        <w:tab/>
        <w:t>D</w:t>
      </w:r>
      <w:r>
        <w:t>r</w:t>
      </w:r>
      <w:r>
        <w:rPr>
          <w:smallCaps/>
        </w:rPr>
        <w:t xml:space="preserve">. </w:t>
      </w:r>
      <w:r w:rsidR="00D57D8C">
        <w:t>Sean Duffy</w:t>
      </w:r>
      <w:r>
        <w:rPr>
          <w:b/>
        </w:rPr>
        <w:t xml:space="preserve">             </w:t>
      </w:r>
      <w:r>
        <w:rPr>
          <w:b/>
        </w:rPr>
        <w:tab/>
      </w:r>
      <w:r>
        <w:rPr>
          <w:b/>
        </w:rPr>
        <w:tab/>
      </w:r>
      <w:r>
        <w:t xml:space="preserve">Lecture:   </w:t>
      </w:r>
      <w:r>
        <w:tab/>
        <w:t>Wed, 6:00-8:40pm</w:t>
      </w:r>
    </w:p>
    <w:p w:rsidR="001B7C53" w:rsidRDefault="00D57D8C" w:rsidP="001B7C53">
      <w:pPr>
        <w:spacing w:after="0" w:line="240" w:lineRule="auto"/>
      </w:pPr>
      <w:proofErr w:type="gramStart"/>
      <w:r>
        <w:t>e-mail</w:t>
      </w:r>
      <w:proofErr w:type="gramEnd"/>
      <w:r>
        <w:t xml:space="preserve">: </w:t>
      </w:r>
      <w:r>
        <w:tab/>
        <w:t>seduffy</w:t>
      </w:r>
      <w:r w:rsidR="001B7C53">
        <w:t>@camden.rutgers.edu</w:t>
      </w:r>
      <w:r w:rsidR="001B7C53">
        <w:tab/>
        <w:t xml:space="preserve">           </w:t>
      </w:r>
      <w:r w:rsidR="001B7C53">
        <w:tab/>
        <w:t xml:space="preserve">Classroom:   </w:t>
      </w:r>
      <w:r w:rsidR="001B7C53">
        <w:tab/>
        <w:t>ARM</w:t>
      </w:r>
      <w:r>
        <w:t xml:space="preserve"> </w:t>
      </w:r>
      <w:r w:rsidR="00F63717">
        <w:t>Something or other</w:t>
      </w:r>
      <w:r w:rsidR="006C734E">
        <w:t xml:space="preserve"> (207)</w:t>
      </w:r>
    </w:p>
    <w:p w:rsidR="001F2E86" w:rsidRDefault="001F2E86" w:rsidP="001B7C53">
      <w:pPr>
        <w:spacing w:after="0" w:line="240" w:lineRule="auto"/>
      </w:pPr>
      <w:r>
        <w:t xml:space="preserve">Cell Phone: 2158054327 </w:t>
      </w:r>
    </w:p>
    <w:p w:rsidR="001B7C53" w:rsidRDefault="001F2E86" w:rsidP="001B7C53">
      <w:pPr>
        <w:spacing w:after="0" w:line="240" w:lineRule="auto"/>
      </w:pPr>
      <w:r>
        <w:t>(</w:t>
      </w:r>
      <w:proofErr w:type="gramStart"/>
      <w:r>
        <w:t>text</w:t>
      </w:r>
      <w:proofErr w:type="gramEnd"/>
      <w:r>
        <w:t xml:space="preserve"> me, don’t call, I never answer)</w:t>
      </w:r>
      <w:r>
        <w:tab/>
      </w:r>
      <w:r>
        <w:tab/>
      </w:r>
      <w:r w:rsidR="001B7C53">
        <w:t xml:space="preserve">Office hours:  </w:t>
      </w:r>
      <w:r w:rsidR="001B7C53">
        <w:tab/>
        <w:t>Wed, 5:00-6:00pm</w:t>
      </w:r>
    </w:p>
    <w:p w:rsidR="001B7C53" w:rsidRDefault="00D57D8C" w:rsidP="001B7C53">
      <w:pPr>
        <w:spacing w:after="0" w:line="240" w:lineRule="auto"/>
      </w:pPr>
      <w:r>
        <w:t xml:space="preserve">Office:  </w:t>
      </w:r>
      <w:r>
        <w:tab/>
        <w:t>343</w:t>
      </w:r>
      <w:r w:rsidR="001B7C53">
        <w:t xml:space="preserve"> </w:t>
      </w:r>
      <w:proofErr w:type="spellStart"/>
      <w:r w:rsidR="001B7C53">
        <w:t>Armitage</w:t>
      </w:r>
      <w:proofErr w:type="spellEnd"/>
      <w:r w:rsidR="001B7C53">
        <w:tab/>
      </w:r>
      <w:r w:rsidR="001B7C53">
        <w:tab/>
      </w:r>
      <w:r w:rsidR="001B7C53">
        <w:tab/>
      </w:r>
      <w:r w:rsidR="001B7C53">
        <w:tab/>
      </w:r>
      <w:r w:rsidR="001B7C53">
        <w:tab/>
      </w:r>
      <w:r w:rsidR="001B7C53">
        <w:tab/>
      </w:r>
      <w:r w:rsidR="001B7C53">
        <w:tab/>
      </w:r>
      <w:r w:rsidR="001B7C53">
        <w:tab/>
        <w:t>and by appt.</w:t>
      </w:r>
    </w:p>
    <w:p w:rsidR="001B7C53" w:rsidRDefault="001B7C53" w:rsidP="001B7C53">
      <w:pPr>
        <w:spacing w:after="0" w:line="240" w:lineRule="auto"/>
        <w:rPr>
          <w:sz w:val="16"/>
        </w:rPr>
      </w:pPr>
      <w:r>
        <w:tab/>
      </w:r>
      <w:r>
        <w:tab/>
      </w:r>
      <w:r>
        <w:tab/>
      </w:r>
      <w:r>
        <w:tab/>
      </w:r>
      <w:r>
        <w:tab/>
      </w:r>
      <w:r>
        <w:tab/>
      </w:r>
      <w:r>
        <w:tab/>
      </w:r>
      <w:r>
        <w:tab/>
      </w:r>
      <w:r>
        <w:tab/>
      </w:r>
      <w:r>
        <w:tab/>
      </w:r>
      <w:r>
        <w:tab/>
      </w:r>
      <w:r>
        <w:tab/>
      </w:r>
      <w:r>
        <w:tab/>
      </w:r>
      <w:r w:rsidR="00F235F3" w:rsidRPr="00F235F3">
        <w:rPr>
          <w:noProof/>
        </w:rPr>
        <w:pict>
          <v:line id="_x0000_s1026" style="position:absolute;z-index:251660288;mso-position-horizontal-relative:text;mso-position-vertical-relative:text" from="0,7.1pt" to="489.6pt,7.1pt" o:allowincell="f"/>
        </w:pict>
      </w:r>
    </w:p>
    <w:p w:rsidR="001B7C53" w:rsidRDefault="001B7C53" w:rsidP="001B7C53">
      <w:pPr>
        <w:spacing w:after="0" w:line="240" w:lineRule="auto"/>
        <w:rPr>
          <w:b/>
          <w:smallCaps/>
        </w:rPr>
      </w:pPr>
    </w:p>
    <w:p w:rsidR="001B7C53" w:rsidRDefault="001B7C53" w:rsidP="001B7C53">
      <w:pPr>
        <w:spacing w:after="0" w:line="240" w:lineRule="auto"/>
        <w:rPr>
          <w:b/>
          <w:smallCaps/>
        </w:rPr>
      </w:pPr>
      <w:r>
        <w:rPr>
          <w:b/>
          <w:smallCaps/>
        </w:rPr>
        <w:t xml:space="preserve">Course Description </w:t>
      </w:r>
      <w:smartTag w:uri="urn:schemas-microsoft-com:office:smarttags" w:element="stockticker">
        <w:r>
          <w:rPr>
            <w:b/>
            <w:smallCaps/>
          </w:rPr>
          <w:t>and</w:t>
        </w:r>
      </w:smartTag>
      <w:r>
        <w:rPr>
          <w:b/>
          <w:smallCaps/>
        </w:rPr>
        <w:t xml:space="preserve"> Objectives:</w:t>
      </w:r>
    </w:p>
    <w:p w:rsidR="001B7C53" w:rsidRDefault="001B7C53" w:rsidP="001B7C53">
      <w:pPr>
        <w:spacing w:after="0" w:line="240" w:lineRule="auto"/>
        <w:rPr>
          <w:b/>
          <w:bCs/>
        </w:rPr>
      </w:pPr>
    </w:p>
    <w:p w:rsidR="001B7C53" w:rsidRDefault="00B06AA5" w:rsidP="001B7C53">
      <w:pPr>
        <w:spacing w:after="0" w:line="240" w:lineRule="auto"/>
      </w:pPr>
      <w:r>
        <w:t xml:space="preserve">This first-semester course has two components:  a classroom component and a laboratory component in which students work with their faculty adviser.  The classroom component provides an overview of research practices in psychological science, with particular emphasis on reading, understanding, and reviewing the psychological literature, and a review of research methods and statistical analysis. Students will gain research experience via an apprenticeship with a faculty member and will write a critical review of the literature related to their </w:t>
      </w:r>
      <w:r w:rsidR="00586860">
        <w:t>potential</w:t>
      </w:r>
      <w:r>
        <w:t xml:space="preserve"> thesis research.</w:t>
      </w:r>
    </w:p>
    <w:p w:rsidR="00B06AA5" w:rsidRDefault="00B06AA5" w:rsidP="001B7C53">
      <w:pPr>
        <w:spacing w:after="0" w:line="240" w:lineRule="auto"/>
        <w:rPr>
          <w:b/>
          <w:bCs/>
        </w:rPr>
      </w:pPr>
    </w:p>
    <w:p w:rsidR="001B7C53" w:rsidRDefault="001B7C53" w:rsidP="001B7C53">
      <w:pPr>
        <w:spacing w:after="0" w:line="240" w:lineRule="auto"/>
        <w:rPr>
          <w:b/>
          <w:smallCaps/>
        </w:rPr>
      </w:pPr>
      <w:r>
        <w:rPr>
          <w:b/>
          <w:smallCaps/>
        </w:rPr>
        <w:t xml:space="preserve">Required </w:t>
      </w:r>
      <w:smartTag w:uri="urn:schemas-microsoft-com:office:smarttags" w:element="City">
        <w:smartTag w:uri="urn:schemas-microsoft-com:office:smarttags" w:element="place">
          <w:r>
            <w:rPr>
              <w:b/>
              <w:smallCaps/>
            </w:rPr>
            <w:t>Readings</w:t>
          </w:r>
        </w:smartTag>
      </w:smartTag>
      <w:r>
        <w:rPr>
          <w:b/>
          <w:smallCaps/>
        </w:rPr>
        <w:t xml:space="preserve">: </w:t>
      </w:r>
    </w:p>
    <w:p w:rsidR="001B7C53" w:rsidRDefault="001B7C53" w:rsidP="001B7C53">
      <w:pPr>
        <w:spacing w:after="0" w:line="240" w:lineRule="auto"/>
        <w:ind w:left="720" w:hanging="720"/>
      </w:pPr>
    </w:p>
    <w:p w:rsidR="00586860" w:rsidRDefault="00586860" w:rsidP="001B7C53">
      <w:pPr>
        <w:spacing w:after="0" w:line="240" w:lineRule="auto"/>
        <w:ind w:left="720" w:hanging="720"/>
      </w:pPr>
      <w:r>
        <w:t>All of the r</w:t>
      </w:r>
      <w:r w:rsidR="00B06AA5">
        <w:t xml:space="preserve">eadings for this course will be available via library reserve and the </w:t>
      </w:r>
      <w:proofErr w:type="spellStart"/>
      <w:proofErr w:type="gramStart"/>
      <w:r w:rsidR="00B06AA5">
        <w:t>sakai</w:t>
      </w:r>
      <w:proofErr w:type="spellEnd"/>
      <w:proofErr w:type="gramEnd"/>
      <w:r w:rsidR="00B06AA5">
        <w:t xml:space="preserve"> class web page.</w:t>
      </w:r>
      <w:r w:rsidR="00B27069">
        <w:t xml:space="preserve">  </w:t>
      </w:r>
      <w:r>
        <w:t>If you</w:t>
      </w:r>
    </w:p>
    <w:p w:rsidR="00BB5D15" w:rsidRDefault="00BB5D15" w:rsidP="001B7C53">
      <w:pPr>
        <w:spacing w:after="0" w:line="240" w:lineRule="auto"/>
        <w:ind w:left="720" w:hanging="720"/>
      </w:pPr>
      <w:proofErr w:type="gramStart"/>
      <w:r>
        <w:t>do</w:t>
      </w:r>
      <w:proofErr w:type="gramEnd"/>
      <w:r>
        <w:t xml:space="preserve"> not have a copy of the APA manual (6</w:t>
      </w:r>
      <w:r w:rsidR="00586860">
        <w:t>th e</w:t>
      </w:r>
      <w:r>
        <w:t>d</w:t>
      </w:r>
      <w:r w:rsidR="00586860">
        <w:t>ition</w:t>
      </w:r>
      <w:r>
        <w:t>), you should  purchase one.</w:t>
      </w:r>
    </w:p>
    <w:p w:rsidR="00EA76B3" w:rsidRDefault="00EA76B3" w:rsidP="001B7C53">
      <w:pPr>
        <w:spacing w:after="0" w:line="240" w:lineRule="auto"/>
      </w:pPr>
    </w:p>
    <w:p w:rsidR="001B7C53" w:rsidRPr="001F2E86" w:rsidRDefault="001B7C53" w:rsidP="001B7C53">
      <w:pPr>
        <w:spacing w:after="0" w:line="240" w:lineRule="auto"/>
      </w:pPr>
      <w:r>
        <w:t xml:space="preserve">Please read all assigned readings </w:t>
      </w:r>
      <w:r>
        <w:rPr>
          <w:smallCaps/>
        </w:rPr>
        <w:t xml:space="preserve">before </w:t>
      </w:r>
      <w:r>
        <w:t xml:space="preserve">they are covered in class.  </w:t>
      </w:r>
    </w:p>
    <w:p w:rsidR="001B7C53" w:rsidRDefault="001B7C53" w:rsidP="001B7C53">
      <w:pPr>
        <w:spacing w:after="0" w:line="240" w:lineRule="auto"/>
        <w:rPr>
          <w:b/>
          <w:smallCaps/>
        </w:rPr>
      </w:pPr>
    </w:p>
    <w:p w:rsidR="001B7C53" w:rsidRDefault="001B7C53" w:rsidP="001B7C53">
      <w:pPr>
        <w:spacing w:after="0" w:line="240" w:lineRule="auto"/>
        <w:rPr>
          <w:b/>
          <w:smallCaps/>
        </w:rPr>
      </w:pPr>
      <w:r>
        <w:rPr>
          <w:b/>
          <w:smallCaps/>
        </w:rPr>
        <w:t>General Course Requirements:</w:t>
      </w:r>
    </w:p>
    <w:p w:rsidR="001B7C53" w:rsidRDefault="001B7C53" w:rsidP="001B7C53">
      <w:pPr>
        <w:spacing w:after="0" w:line="240" w:lineRule="auto"/>
        <w:rPr>
          <w:b/>
          <w:smallCaps/>
        </w:rPr>
      </w:pPr>
    </w:p>
    <w:p w:rsidR="001B7C53" w:rsidRDefault="001B7C53" w:rsidP="001B7C53">
      <w:pPr>
        <w:spacing w:after="0" w:line="240" w:lineRule="auto"/>
      </w:pPr>
      <w:r>
        <w:rPr>
          <w:b/>
          <w:smallCaps/>
        </w:rPr>
        <w:t xml:space="preserve">1)   Attendance </w:t>
      </w:r>
      <w:smartTag w:uri="urn:schemas-microsoft-com:office:smarttags" w:element="stockticker">
        <w:r>
          <w:rPr>
            <w:b/>
            <w:smallCaps/>
          </w:rPr>
          <w:t>and</w:t>
        </w:r>
      </w:smartTag>
      <w:r>
        <w:rPr>
          <w:b/>
          <w:smallCaps/>
        </w:rPr>
        <w:t xml:space="preserve"> Class Participation:  </w:t>
      </w:r>
      <w:r>
        <w:t xml:space="preserve">Class attendance and participation is expected.  Because this class is a seminar (i.e., I will not usually be lecturing, rather we will all discuss the relevant topics), much of the learning that will take place this semester will be </w:t>
      </w:r>
      <w:r>
        <w:rPr>
          <w:i/>
          <w:iCs/>
        </w:rPr>
        <w:t>in the classroom</w:t>
      </w:r>
      <w:r>
        <w:t>.  Thus, this component of your grade will be based on the following criteria:  (1</w:t>
      </w:r>
      <w:proofErr w:type="gramStart"/>
      <w:r>
        <w:t>)  Did</w:t>
      </w:r>
      <w:proofErr w:type="gramEnd"/>
      <w:r>
        <w:t xml:space="preserve"> you attend class?  </w:t>
      </w:r>
      <w:proofErr w:type="gramStart"/>
      <w:r>
        <w:t>and</w:t>
      </w:r>
      <w:proofErr w:type="gramEnd"/>
      <w:r>
        <w:t xml:space="preserve"> (2)  Did you contribute to the intellectual climate in class (by listening to the professor and your classmates and participating in discussions and exercises)</w:t>
      </w:r>
      <w:r w:rsidR="00586860">
        <w:t xml:space="preserve"> and (3) were you prepared for class discussions</w:t>
      </w:r>
      <w:r>
        <w:t xml:space="preserve">? </w:t>
      </w:r>
      <w:r w:rsidR="00635628">
        <w:t xml:space="preserve">50% of this component of your grade will be determined by me, and 50% by your peers via </w:t>
      </w:r>
      <w:proofErr w:type="gramStart"/>
      <w:r w:rsidR="00635628">
        <w:t>a</w:t>
      </w:r>
      <w:proofErr w:type="gramEnd"/>
      <w:r w:rsidR="00635628">
        <w:t xml:space="preserve"> end of semester peer evaluation. </w:t>
      </w:r>
    </w:p>
    <w:p w:rsidR="001B7C53" w:rsidRDefault="001B7C53" w:rsidP="001B7C53">
      <w:pPr>
        <w:spacing w:after="0" w:line="240" w:lineRule="auto"/>
        <w:rPr>
          <w:b/>
          <w:smallCaps/>
        </w:rPr>
      </w:pPr>
    </w:p>
    <w:p w:rsidR="001B7C53" w:rsidRDefault="001B7C53" w:rsidP="001B7C53">
      <w:pPr>
        <w:spacing w:after="0" w:line="240" w:lineRule="auto"/>
      </w:pPr>
      <w:r>
        <w:rPr>
          <w:b/>
          <w:smallCaps/>
        </w:rPr>
        <w:t xml:space="preserve">2)   Reading Notes </w:t>
      </w:r>
      <w:smartTag w:uri="urn:schemas-microsoft-com:office:smarttags" w:element="stockticker">
        <w:r>
          <w:rPr>
            <w:b/>
            <w:smallCaps/>
          </w:rPr>
          <w:t>and</w:t>
        </w:r>
      </w:smartTag>
      <w:r>
        <w:rPr>
          <w:b/>
          <w:smallCaps/>
        </w:rPr>
        <w:t xml:space="preserve"> Discussion questions</w:t>
      </w:r>
      <w:r w:rsidR="0087762D">
        <w:rPr>
          <w:b/>
          <w:smallCaps/>
        </w:rPr>
        <w:t xml:space="preserve"> and discussion leader</w:t>
      </w:r>
      <w:r>
        <w:rPr>
          <w:b/>
          <w:smallCaps/>
        </w:rPr>
        <w:t xml:space="preserve">:  </w:t>
      </w:r>
      <w:r>
        <w:rPr>
          <w:bCs/>
        </w:rPr>
        <w:t xml:space="preserve">Because each class will involve a discussion of the assigned readings, it is important that we all come to class prepared.  In order to facilitate this preparation, you will be expected to turn in “evidence” that you have completed the readings in the form of </w:t>
      </w:r>
      <w:r w:rsidRPr="00085965">
        <w:rPr>
          <w:bCs/>
          <w:i/>
        </w:rPr>
        <w:t>1</w:t>
      </w:r>
      <w:r>
        <w:rPr>
          <w:bCs/>
          <w:i/>
        </w:rPr>
        <w:t>-2</w:t>
      </w:r>
      <w:r w:rsidRPr="00085965">
        <w:rPr>
          <w:bCs/>
          <w:i/>
        </w:rPr>
        <w:t xml:space="preserve"> page</w:t>
      </w:r>
      <w:r>
        <w:rPr>
          <w:bCs/>
          <w:i/>
        </w:rPr>
        <w:t>s</w:t>
      </w:r>
      <w:r w:rsidR="00635628">
        <w:rPr>
          <w:bCs/>
        </w:rPr>
        <w:t xml:space="preserve"> of review notes</w:t>
      </w:r>
      <w:r>
        <w:rPr>
          <w:bCs/>
        </w:rPr>
        <w:t xml:space="preserve"> and </w:t>
      </w:r>
      <w:r w:rsidRPr="00085965">
        <w:rPr>
          <w:bCs/>
          <w:i/>
        </w:rPr>
        <w:t>at least</w:t>
      </w:r>
      <w:r>
        <w:rPr>
          <w:bCs/>
        </w:rPr>
        <w:t xml:space="preserve"> two discussion questions.  </w:t>
      </w:r>
      <w:r w:rsidR="00D64DE5">
        <w:rPr>
          <w:bCs/>
        </w:rPr>
        <w:t xml:space="preserve">Keep in mind that many readings are assigned as examples of particular methods.  Learning all the content is not necessary; pay attention to the topic to be discussed in class as you read the articles.  </w:t>
      </w:r>
      <w:r>
        <w:rPr>
          <w:bCs/>
        </w:rPr>
        <w:t xml:space="preserve">As you read through the assignments, make note of questions you have that might be interesting for us to discuss as a class (you do not need to have the answers to these questions, rather think of issues that are </w:t>
      </w:r>
      <w:r>
        <w:rPr>
          <w:bCs/>
        </w:rPr>
        <w:lastRenderedPageBreak/>
        <w:t xml:space="preserve">provocative and important for us to discuss; these should NOT be yes/no questions or questions with answers easily identified in the readings).  </w:t>
      </w:r>
      <w:r w:rsidRPr="00BC1FDE">
        <w:rPr>
          <w:u w:val="single"/>
        </w:rPr>
        <w:t xml:space="preserve">These notes and questions are due each </w:t>
      </w:r>
      <w:r>
        <w:rPr>
          <w:u w:val="single"/>
        </w:rPr>
        <w:t>Tues</w:t>
      </w:r>
      <w:r w:rsidRPr="00BC1FDE">
        <w:rPr>
          <w:u w:val="single"/>
        </w:rPr>
        <w:t>day</w:t>
      </w:r>
      <w:r w:rsidR="00D64DE5">
        <w:rPr>
          <w:u w:val="single"/>
        </w:rPr>
        <w:t xml:space="preserve"> at 11pm</w:t>
      </w:r>
      <w:r w:rsidRPr="00BC1FDE">
        <w:rPr>
          <w:u w:val="single"/>
        </w:rPr>
        <w:t xml:space="preserve"> via the Sakai course web page</w:t>
      </w:r>
      <w:r>
        <w:t xml:space="preserve">.  </w:t>
      </w:r>
    </w:p>
    <w:p w:rsidR="00BD14D8" w:rsidRDefault="00BD14D8" w:rsidP="001B7C53">
      <w:pPr>
        <w:spacing w:after="0" w:line="240" w:lineRule="auto"/>
      </w:pPr>
    </w:p>
    <w:p w:rsidR="00BD14D8" w:rsidRDefault="00BD14D8" w:rsidP="001B7C53">
      <w:pPr>
        <w:spacing w:after="0" w:line="240" w:lineRule="auto"/>
        <w:rPr>
          <w:b/>
        </w:rPr>
      </w:pPr>
      <w:r>
        <w:t>Also, for the topics weeks, each of you will have to serve as discussion leader on one of the to</w:t>
      </w:r>
      <w:r w:rsidR="0087762D">
        <w:t xml:space="preserve">pics. We will do a </w:t>
      </w:r>
      <w:proofErr w:type="spellStart"/>
      <w:r w:rsidR="0087762D">
        <w:t>sign up</w:t>
      </w:r>
      <w:proofErr w:type="spellEnd"/>
      <w:r w:rsidR="0087762D">
        <w:t xml:space="preserve"> sheet in the third week of class where you choose the topic you want to cover. </w:t>
      </w:r>
    </w:p>
    <w:p w:rsidR="001B7C53" w:rsidRDefault="001B7C53" w:rsidP="001B7C53">
      <w:pPr>
        <w:spacing w:after="0" w:line="240" w:lineRule="auto"/>
        <w:rPr>
          <w:b/>
          <w:bCs/>
        </w:rPr>
      </w:pPr>
    </w:p>
    <w:p w:rsidR="001B7C53" w:rsidRDefault="001B7C53" w:rsidP="001B7C53">
      <w:pPr>
        <w:spacing w:after="0" w:line="240" w:lineRule="auto"/>
        <w:rPr>
          <w:b/>
          <w:bCs/>
        </w:rPr>
      </w:pPr>
      <w:r w:rsidRPr="002725F1">
        <w:rPr>
          <w:b/>
          <w:bCs/>
        </w:rPr>
        <w:t>3)</w:t>
      </w:r>
      <w:r>
        <w:t xml:space="preserve">  </w:t>
      </w:r>
      <w:r w:rsidR="00D64D0E">
        <w:rPr>
          <w:b/>
          <w:smallCaps/>
        </w:rPr>
        <w:t>Research Apprenticeship</w:t>
      </w:r>
      <w:r>
        <w:rPr>
          <w:b/>
          <w:smallCaps/>
        </w:rPr>
        <w:t xml:space="preserve">:  </w:t>
      </w:r>
      <w:r>
        <w:rPr>
          <w:bCs/>
        </w:rPr>
        <w:t xml:space="preserve">Each week </w:t>
      </w:r>
      <w:r w:rsidR="00D64DE5">
        <w:rPr>
          <w:bCs/>
        </w:rPr>
        <w:t xml:space="preserve">you are expected to work as an apprentice to your adviser for four hours.  Ideally, you will meet in person with your adviser each week and discuss research related tasks for you to engage in across the week.  This apprenticeship is not only an important component of this course, but of your graduate school experience at Rutgers.  Learning about research in this “hands on” way will allow you to know whether or not you want to pursue a research thesis as part of your graduate studies.  It will also provide your adviser with an opportunity to gauge your </w:t>
      </w:r>
      <w:r w:rsidR="00EA76B3">
        <w:rPr>
          <w:bCs/>
        </w:rPr>
        <w:t xml:space="preserve">research </w:t>
      </w:r>
      <w:r w:rsidR="00D64DE5">
        <w:rPr>
          <w:bCs/>
        </w:rPr>
        <w:t>aptitude.  Your performance during this semester will determine whether or not your adviser (with the assistance of a committee) will allow you to pursue a thesis.</w:t>
      </w:r>
      <w:r w:rsidR="00EA76B3">
        <w:rPr>
          <w:bCs/>
        </w:rPr>
        <w:t xml:space="preserve">  We will discuss your experiences working in your adviser’s lab during class and you are expected to log your hours/ work each week.</w:t>
      </w:r>
    </w:p>
    <w:p w:rsidR="001B7C53" w:rsidRDefault="001B7C53" w:rsidP="001B7C53">
      <w:pPr>
        <w:spacing w:after="0" w:line="240" w:lineRule="auto"/>
        <w:rPr>
          <w:b/>
          <w:bCs/>
        </w:rPr>
      </w:pPr>
    </w:p>
    <w:p w:rsidR="001B7C53" w:rsidRDefault="00D64D0E" w:rsidP="001B7C53">
      <w:pPr>
        <w:spacing w:after="0" w:line="240" w:lineRule="auto"/>
        <w:rPr>
          <w:bCs/>
        </w:rPr>
      </w:pPr>
      <w:r>
        <w:rPr>
          <w:b/>
          <w:smallCaps/>
        </w:rPr>
        <w:t>4</w:t>
      </w:r>
      <w:r w:rsidR="001B7C53">
        <w:rPr>
          <w:b/>
          <w:smallCaps/>
        </w:rPr>
        <w:t xml:space="preserve">)  </w:t>
      </w:r>
      <w:r>
        <w:rPr>
          <w:b/>
          <w:smallCaps/>
        </w:rPr>
        <w:t>Literature Review Paper</w:t>
      </w:r>
      <w:r w:rsidR="001B7C53">
        <w:rPr>
          <w:b/>
          <w:smallCaps/>
        </w:rPr>
        <w:t xml:space="preserve">:  </w:t>
      </w:r>
      <w:r w:rsidR="00EA76B3">
        <w:rPr>
          <w:bCs/>
        </w:rPr>
        <w:t xml:space="preserve">We will spend time in class discussing writing in psychology and the development of possible thesis research ideas.  </w:t>
      </w:r>
      <w:r w:rsidR="00BB5D15">
        <w:rPr>
          <w:bCs/>
        </w:rPr>
        <w:t>Towards the end of class, you are expected to submit a literature review paper that examines a research topic relevant to your adviser’s research and your potential thesis topic.  This paper should be in APA style (6</w:t>
      </w:r>
      <w:r w:rsidR="00BB5D15" w:rsidRPr="00BB5D15">
        <w:rPr>
          <w:bCs/>
          <w:vertAlign w:val="superscript"/>
        </w:rPr>
        <w:t>th</w:t>
      </w:r>
      <w:r w:rsidR="00BB5D15">
        <w:rPr>
          <w:bCs/>
        </w:rPr>
        <w:t xml:space="preserve"> Edition) and should include a title page, abstract, 5-page literature review, and references.</w:t>
      </w:r>
    </w:p>
    <w:p w:rsidR="001B7C53" w:rsidRDefault="001B7C53" w:rsidP="001B7C53">
      <w:pPr>
        <w:spacing w:after="0" w:line="240" w:lineRule="auto"/>
        <w:rPr>
          <w:b/>
          <w:smallCaps/>
        </w:rPr>
      </w:pPr>
    </w:p>
    <w:p w:rsidR="001B7C53" w:rsidRDefault="00D64D0E" w:rsidP="001B7C53">
      <w:pPr>
        <w:spacing w:after="0" w:line="240" w:lineRule="auto"/>
      </w:pPr>
      <w:r>
        <w:rPr>
          <w:b/>
          <w:smallCaps/>
        </w:rPr>
        <w:t>5</w:t>
      </w:r>
      <w:r w:rsidR="001B7C53">
        <w:rPr>
          <w:b/>
          <w:smallCaps/>
        </w:rPr>
        <w:t xml:space="preserve">)  </w:t>
      </w:r>
      <w:r>
        <w:rPr>
          <w:b/>
          <w:smallCaps/>
        </w:rPr>
        <w:t xml:space="preserve">Final </w:t>
      </w:r>
      <w:proofErr w:type="gramStart"/>
      <w:r>
        <w:rPr>
          <w:b/>
          <w:smallCaps/>
        </w:rPr>
        <w:t>Presentation</w:t>
      </w:r>
      <w:r w:rsidR="001B7C53">
        <w:rPr>
          <w:b/>
          <w:smallCaps/>
        </w:rPr>
        <w:t xml:space="preserve">  </w:t>
      </w:r>
      <w:r w:rsidR="001B7C53">
        <w:t>At</w:t>
      </w:r>
      <w:proofErr w:type="gramEnd"/>
      <w:r w:rsidR="001B7C53">
        <w:t xml:space="preserve"> the end of this course, you will be </w:t>
      </w:r>
      <w:r w:rsidR="00EA76B3">
        <w:t xml:space="preserve">expected to integrate your research apprenticeship experiences with our class readings and discussions in a presentation.  Using a </w:t>
      </w:r>
      <w:proofErr w:type="spellStart"/>
      <w:proofErr w:type="gramStart"/>
      <w:r w:rsidR="00EA76B3">
        <w:t>powerpoint</w:t>
      </w:r>
      <w:proofErr w:type="spellEnd"/>
      <w:proofErr w:type="gramEnd"/>
      <w:r w:rsidR="00EA76B3">
        <w:t xml:space="preserve"> presentation, you will review some of the key things you learned from your adviser during the semester and relate these to topics covered in class.  This presentation should be approximately 5 minutes long, with additional time provided for questions and discussion.</w:t>
      </w:r>
    </w:p>
    <w:p w:rsidR="00635628" w:rsidRDefault="00635628" w:rsidP="001B7C53">
      <w:pPr>
        <w:spacing w:after="0" w:line="240" w:lineRule="auto"/>
      </w:pPr>
    </w:p>
    <w:p w:rsidR="00635628" w:rsidRDefault="00635628" w:rsidP="001B7C53">
      <w:pPr>
        <w:spacing w:after="0" w:line="240" w:lineRule="auto"/>
        <w:rPr>
          <w:b/>
          <w:smallCaps/>
        </w:rPr>
      </w:pPr>
      <w:r>
        <w:t xml:space="preserve">6) GRE Quizzes and FINAL GRE Many of you want to go on to Ph.D. programs. Even if not, having a large vocabulary size as well as understanding some basic mathematics will serve you well in life. Whether it is </w:t>
      </w:r>
      <w:proofErr w:type="gramStart"/>
      <w:r>
        <w:t>understanding</w:t>
      </w:r>
      <w:proofErr w:type="gramEnd"/>
      <w:r>
        <w:t xml:space="preserve"> a text, or using the Pytha</w:t>
      </w:r>
      <w:r w:rsidR="00B4187B">
        <w:t>gorean Theore</w:t>
      </w:r>
      <w:r>
        <w:t xml:space="preserve">m to determine how much flooring to purchase in an odd-sized room, you will be well served by learning new vocabulary and math skills. Each week, we will have a 10 question vocabulary quiz from a list of words provided in the resource folder, and toward the end of the semester, math problems. </w:t>
      </w:r>
      <w:r w:rsidR="00AB0FC1">
        <w:t xml:space="preserve">And at the very end of the course, you will take a practice GRE test. </w:t>
      </w:r>
    </w:p>
    <w:p w:rsidR="001B7C53" w:rsidRDefault="001B7C53" w:rsidP="001B7C53">
      <w:pPr>
        <w:spacing w:after="0" w:line="240" w:lineRule="auto"/>
        <w:rPr>
          <w:b/>
          <w:bCs/>
        </w:rPr>
      </w:pPr>
    </w:p>
    <w:p w:rsidR="001B7C53" w:rsidRDefault="001B7C53" w:rsidP="001B7C53">
      <w:pPr>
        <w:spacing w:after="0" w:line="240" w:lineRule="auto"/>
        <w:rPr>
          <w:b/>
          <w:smallCaps/>
        </w:rPr>
      </w:pPr>
      <w:r>
        <w:rPr>
          <w:b/>
          <w:smallCaps/>
        </w:rPr>
        <w:t>Grading:</w:t>
      </w:r>
    </w:p>
    <w:p w:rsidR="001B7C53" w:rsidRDefault="001B7C53" w:rsidP="001B7C53">
      <w:pPr>
        <w:spacing w:after="0" w:line="240" w:lineRule="auto"/>
        <w:rPr>
          <w:b/>
          <w:smallCaps/>
        </w:rPr>
      </w:pPr>
    </w:p>
    <w:p w:rsidR="001B7C53" w:rsidRDefault="001B7C53" w:rsidP="001B7C53">
      <w:pPr>
        <w:spacing w:after="0" w:line="240" w:lineRule="auto"/>
      </w:pPr>
      <w:r>
        <w:t>Grades will be computed as follows:</w:t>
      </w:r>
    </w:p>
    <w:p w:rsidR="001B7C53" w:rsidRDefault="001B7C53" w:rsidP="001B7C53">
      <w:pPr>
        <w:spacing w:after="0" w:line="240" w:lineRule="auto"/>
      </w:pPr>
      <w:r>
        <w:tab/>
      </w:r>
      <w:r w:rsidR="00635628">
        <w:t xml:space="preserve">Participation </w:t>
      </w:r>
      <w:r w:rsidR="00635628">
        <w:tab/>
      </w:r>
      <w:r w:rsidR="00635628">
        <w:tab/>
      </w:r>
      <w:r w:rsidR="00635628">
        <w:tab/>
      </w:r>
      <w:r w:rsidR="00635628">
        <w:tab/>
      </w:r>
      <w:r w:rsidR="00635628">
        <w:tab/>
      </w:r>
      <w:r w:rsidR="00635628">
        <w:tab/>
        <w:t>10</w:t>
      </w:r>
      <w:r>
        <w:t>%</w:t>
      </w:r>
    </w:p>
    <w:p w:rsidR="001B7C53" w:rsidRDefault="001B7C53" w:rsidP="001B7C53">
      <w:pPr>
        <w:spacing w:after="0" w:line="240" w:lineRule="auto"/>
      </w:pPr>
      <w:r>
        <w:tab/>
        <w:t>Class out</w:t>
      </w:r>
      <w:r w:rsidR="00635628">
        <w:t xml:space="preserve">lines/ discussion </w:t>
      </w:r>
      <w:r w:rsidR="00DA0848">
        <w:t>leaders</w:t>
      </w:r>
      <w:r w:rsidR="00106E08">
        <w:tab/>
      </w:r>
      <w:r w:rsidR="00106E08">
        <w:tab/>
      </w:r>
      <w:r w:rsidR="00106E08">
        <w:tab/>
        <w:t>10</w:t>
      </w:r>
      <w:r>
        <w:t>%</w:t>
      </w:r>
    </w:p>
    <w:p w:rsidR="00D64D0E" w:rsidRDefault="00D64D0E" w:rsidP="00D64D0E">
      <w:pPr>
        <w:spacing w:after="0" w:line="240" w:lineRule="auto"/>
      </w:pPr>
      <w:r>
        <w:tab/>
        <w:t>Research Apprenti</w:t>
      </w:r>
      <w:r w:rsidR="00106E08">
        <w:t>ceship</w:t>
      </w:r>
      <w:r w:rsidR="00106E08">
        <w:tab/>
      </w:r>
      <w:r w:rsidR="00106E08">
        <w:tab/>
      </w:r>
      <w:r w:rsidR="00106E08">
        <w:tab/>
      </w:r>
      <w:r w:rsidR="00106E08">
        <w:tab/>
        <w:t>4</w:t>
      </w:r>
      <w:r w:rsidR="00C83D21">
        <w:t>0</w:t>
      </w:r>
      <w:r>
        <w:t>%</w:t>
      </w:r>
    </w:p>
    <w:p w:rsidR="00D64D0E" w:rsidRDefault="00C83D21" w:rsidP="00D64D0E">
      <w:pPr>
        <w:spacing w:after="0" w:line="240" w:lineRule="auto"/>
      </w:pPr>
      <w:r>
        <w:tab/>
        <w:t>Literature review paper</w:t>
      </w:r>
      <w:r>
        <w:tab/>
      </w:r>
      <w:r>
        <w:tab/>
      </w:r>
      <w:r>
        <w:tab/>
      </w:r>
      <w:r>
        <w:tab/>
      </w:r>
      <w:r>
        <w:tab/>
        <w:t>20</w:t>
      </w:r>
      <w:r w:rsidR="00D64D0E">
        <w:t>%</w:t>
      </w:r>
    </w:p>
    <w:p w:rsidR="001B7C53" w:rsidRDefault="001B7C53" w:rsidP="00D64D0E">
      <w:pPr>
        <w:spacing w:after="0" w:line="240" w:lineRule="auto"/>
      </w:pPr>
      <w:r>
        <w:tab/>
      </w:r>
      <w:r w:rsidR="00D64D0E">
        <w:t>Final Presentation</w:t>
      </w:r>
      <w:r w:rsidR="00D64D0E">
        <w:tab/>
      </w:r>
      <w:r w:rsidR="00D64D0E">
        <w:tab/>
      </w:r>
      <w:r w:rsidR="00D64D0E">
        <w:tab/>
      </w:r>
      <w:r w:rsidR="00D64D0E">
        <w:tab/>
      </w:r>
      <w:r w:rsidR="00D64D0E">
        <w:tab/>
        <w:t>10%</w:t>
      </w:r>
    </w:p>
    <w:p w:rsidR="00635628" w:rsidRDefault="00106E08" w:rsidP="00D64D0E">
      <w:pPr>
        <w:spacing w:after="0" w:line="240" w:lineRule="auto"/>
      </w:pPr>
      <w:r>
        <w:tab/>
        <w:t>GRE Quizzes</w:t>
      </w:r>
      <w:r>
        <w:tab/>
      </w:r>
      <w:r>
        <w:tab/>
      </w:r>
      <w:r>
        <w:tab/>
      </w:r>
      <w:r>
        <w:tab/>
      </w:r>
      <w:r>
        <w:tab/>
      </w:r>
      <w:r>
        <w:tab/>
        <w:t>10</w:t>
      </w:r>
      <w:r w:rsidR="00635628">
        <w:t>%</w:t>
      </w:r>
    </w:p>
    <w:p w:rsidR="001B7C53" w:rsidRDefault="00635628" w:rsidP="001B7C53">
      <w:pPr>
        <w:spacing w:after="0" w:line="240" w:lineRule="auto"/>
      </w:pPr>
      <w:r>
        <w:tab/>
        <w:t>Final GRE</w:t>
      </w:r>
      <w:r>
        <w:tab/>
      </w:r>
      <w:r>
        <w:tab/>
      </w:r>
      <w:r>
        <w:tab/>
      </w:r>
      <w:r>
        <w:tab/>
      </w:r>
      <w:r>
        <w:tab/>
      </w:r>
      <w:r>
        <w:tab/>
        <w:t>1</w:t>
      </w:r>
      <w:r w:rsidR="00AB0FC1">
        <w:t>0</w:t>
      </w:r>
      <w:r>
        <w:t>%</w:t>
      </w:r>
    </w:p>
    <w:p w:rsidR="00AB0FC1" w:rsidRDefault="00AB0FC1" w:rsidP="001B7C53">
      <w:pPr>
        <w:spacing w:after="0" w:line="240" w:lineRule="auto"/>
      </w:pPr>
    </w:p>
    <w:p w:rsidR="001F2E86" w:rsidRDefault="001F2E86" w:rsidP="001B7C53">
      <w:pPr>
        <w:spacing w:after="0" w:line="240" w:lineRule="auto"/>
      </w:pPr>
    </w:p>
    <w:p w:rsidR="001B7C53" w:rsidRDefault="001B7C53" w:rsidP="00BB5D15">
      <w:pPr>
        <w:rPr>
          <w:u w:val="double"/>
        </w:rPr>
      </w:pPr>
      <w:r>
        <w:rPr>
          <w:u w:val="double"/>
        </w:rPr>
        <w:t>Course Schedule</w:t>
      </w:r>
    </w:p>
    <w:p w:rsidR="001B7C53" w:rsidRDefault="001B7C53">
      <w:r>
        <w:t xml:space="preserve">The following is a </w:t>
      </w:r>
      <w:r>
        <w:rPr>
          <w:b/>
          <w:i/>
        </w:rPr>
        <w:t>tentative</w:t>
      </w:r>
      <w:r>
        <w:t xml:space="preserve"> schedule for this course.  Dates may change slightly depending on our </w:t>
      </w:r>
      <w:r>
        <w:rPr>
          <w:b/>
          <w:i/>
        </w:rPr>
        <w:t>actual</w:t>
      </w:r>
      <w:r>
        <w:t xml:space="preserve"> progress in covering the material.  Readings are available via </w:t>
      </w:r>
      <w:r w:rsidR="00527416">
        <w:t xml:space="preserve">library reserve and/or </w:t>
      </w:r>
      <w:proofErr w:type="spellStart"/>
      <w:proofErr w:type="gramStart"/>
      <w:r w:rsidR="00527416">
        <w:t>sakai</w:t>
      </w:r>
      <w:proofErr w:type="spellEnd"/>
      <w:proofErr w:type="gramEnd"/>
      <w:r w:rsidR="00527416">
        <w:t>.</w:t>
      </w:r>
    </w:p>
    <w:p w:rsidR="00527416" w:rsidRDefault="00527416"/>
    <w:p w:rsidR="00106E08" w:rsidRDefault="00106E08"/>
    <w:p w:rsidR="00DC4571" w:rsidRPr="00527416" w:rsidRDefault="00DC4571">
      <w:pPr>
        <w:rPr>
          <w:b/>
        </w:rPr>
      </w:pPr>
      <w:r w:rsidRPr="00527416">
        <w:rPr>
          <w:b/>
        </w:rPr>
        <w:t>Date</w:t>
      </w:r>
      <w:r w:rsidRPr="00527416">
        <w:rPr>
          <w:b/>
        </w:rPr>
        <w:tab/>
      </w:r>
      <w:r w:rsidRPr="00527416">
        <w:rPr>
          <w:b/>
        </w:rPr>
        <w:tab/>
        <w:t>Topics to be Discussed</w:t>
      </w:r>
      <w:r w:rsidRPr="00527416">
        <w:rPr>
          <w:b/>
        </w:rPr>
        <w:tab/>
      </w:r>
      <w:r w:rsidRPr="00527416">
        <w:rPr>
          <w:b/>
        </w:rPr>
        <w:tab/>
      </w:r>
      <w:r w:rsidRPr="00527416">
        <w:rPr>
          <w:b/>
        </w:rPr>
        <w:tab/>
      </w:r>
      <w:r w:rsidRPr="00527416">
        <w:rPr>
          <w:b/>
        </w:rPr>
        <w:tab/>
        <w:t xml:space="preserve">     Readings/ Assignments</w:t>
      </w:r>
    </w:p>
    <w:tbl>
      <w:tblPr>
        <w:tblStyle w:val="TableGrid"/>
        <w:tblW w:w="9738" w:type="dxa"/>
        <w:tblLook w:val="04A0"/>
      </w:tblPr>
      <w:tblGrid>
        <w:gridCol w:w="1008"/>
        <w:gridCol w:w="4500"/>
        <w:gridCol w:w="4230"/>
      </w:tblGrid>
      <w:tr w:rsidR="00FB457C" w:rsidTr="00BF68AF">
        <w:tc>
          <w:tcPr>
            <w:tcW w:w="1008" w:type="dxa"/>
          </w:tcPr>
          <w:p w:rsidR="00FB457C" w:rsidRDefault="00FB457C">
            <w:r>
              <w:t>Week 1</w:t>
            </w:r>
          </w:p>
          <w:p w:rsidR="00B3359F" w:rsidRDefault="00B3359F">
            <w:r>
              <w:t xml:space="preserve">Sept </w:t>
            </w:r>
            <w:r w:rsidR="0087762D">
              <w:t>4</w:t>
            </w:r>
          </w:p>
        </w:tc>
        <w:tc>
          <w:tcPr>
            <w:tcW w:w="4500" w:type="dxa"/>
          </w:tcPr>
          <w:p w:rsidR="00FB457C" w:rsidRDefault="00FB457C" w:rsidP="00230D47">
            <w:r>
              <w:t>Introduction</w:t>
            </w:r>
            <w:r w:rsidR="00230D47">
              <w:t xml:space="preserve"> and Orientation to our Psych Grad Program</w:t>
            </w:r>
          </w:p>
          <w:p w:rsidR="00230D47" w:rsidRDefault="00230D47" w:rsidP="00230D47">
            <w:r>
              <w:t>Graduate School Etiquette</w:t>
            </w:r>
          </w:p>
          <w:p w:rsidR="00230D47" w:rsidRDefault="00230D47" w:rsidP="00230D47">
            <w:r>
              <w:t xml:space="preserve">What does thesis research “look like”? </w:t>
            </w:r>
          </w:p>
          <w:p w:rsidR="00230D47" w:rsidRDefault="00230D47" w:rsidP="00230D47">
            <w:r>
              <w:t>What does the comprehensive exam look like?</w:t>
            </w:r>
          </w:p>
          <w:p w:rsidR="00230D47" w:rsidRDefault="00230D47" w:rsidP="00230D47">
            <w:r>
              <w:t>Intro to Round Robin with the faculty.</w:t>
            </w:r>
          </w:p>
        </w:tc>
        <w:tc>
          <w:tcPr>
            <w:tcW w:w="4230" w:type="dxa"/>
          </w:tcPr>
          <w:p w:rsidR="00B3359F" w:rsidRDefault="00772E8B">
            <w:r>
              <w:t xml:space="preserve">Find an article by a faculty member, find the thesis components from </w:t>
            </w:r>
            <w:proofErr w:type="gramStart"/>
            <w:r>
              <w:t>the your</w:t>
            </w:r>
            <w:proofErr w:type="gramEnd"/>
            <w:r>
              <w:t xml:space="preserve"> thesis in a nutshell. </w:t>
            </w:r>
          </w:p>
        </w:tc>
      </w:tr>
      <w:tr w:rsidR="00FB457C" w:rsidTr="00BF68AF">
        <w:tc>
          <w:tcPr>
            <w:tcW w:w="1008" w:type="dxa"/>
          </w:tcPr>
          <w:p w:rsidR="00FB457C" w:rsidRDefault="00FB457C">
            <w:r>
              <w:t>Week 2</w:t>
            </w:r>
          </w:p>
          <w:p w:rsidR="00B3359F" w:rsidRDefault="00B3359F">
            <w:r>
              <w:t>Sept 1</w:t>
            </w:r>
            <w:r w:rsidR="00230D47">
              <w:t>1</w:t>
            </w:r>
          </w:p>
        </w:tc>
        <w:tc>
          <w:tcPr>
            <w:tcW w:w="4500" w:type="dxa"/>
          </w:tcPr>
          <w:p w:rsidR="00FB457C" w:rsidRDefault="00230D47">
            <w:r>
              <w:t>Faculty Student Round Robin where you meet all of the faculty / Reception.</w:t>
            </w:r>
          </w:p>
          <w:p w:rsidR="00230D47" w:rsidRDefault="00230D47"/>
          <w:p w:rsidR="00230D47" w:rsidRDefault="00230D47"/>
          <w:p w:rsidR="00230D47" w:rsidRDefault="00230D47" w:rsidP="00230D47"/>
        </w:tc>
        <w:tc>
          <w:tcPr>
            <w:tcW w:w="4230" w:type="dxa"/>
          </w:tcPr>
          <w:p w:rsidR="00FB457C" w:rsidRDefault="00525EE3" w:rsidP="00DC4571">
            <w:r>
              <w:t xml:space="preserve">Thesis Track: </w:t>
            </w:r>
            <w:r w:rsidR="00FB457C">
              <w:t xml:space="preserve">Read and summarize two articles that your </w:t>
            </w:r>
            <w:r w:rsidR="00DA0848">
              <w:t xml:space="preserve">provisional </w:t>
            </w:r>
            <w:r w:rsidR="00FB457C">
              <w:t>adviser has published (confer with your adviser about which to select)</w:t>
            </w:r>
            <w:r w:rsidR="00DC4571">
              <w:t>; be prepared to discuss</w:t>
            </w:r>
            <w:r w:rsidR="00D70D67">
              <w:t xml:space="preserve"> </w:t>
            </w:r>
          </w:p>
          <w:p w:rsidR="00525EE3" w:rsidRDefault="00525EE3" w:rsidP="00525EE3">
            <w:r>
              <w:t>Content Track: Read and summarize two articles that a faculty member here wrote in an area of your greatest interest</w:t>
            </w:r>
          </w:p>
        </w:tc>
      </w:tr>
      <w:tr w:rsidR="00FB457C" w:rsidTr="00BF68AF">
        <w:tc>
          <w:tcPr>
            <w:tcW w:w="1008" w:type="dxa"/>
          </w:tcPr>
          <w:p w:rsidR="00FB457C" w:rsidRDefault="00FB457C">
            <w:r>
              <w:t>Week 3</w:t>
            </w:r>
          </w:p>
          <w:p w:rsidR="00B3359F" w:rsidRDefault="00B3359F">
            <w:r>
              <w:t xml:space="preserve">Sept </w:t>
            </w:r>
            <w:r w:rsidR="00BD14D8">
              <w:t>18</w:t>
            </w:r>
          </w:p>
        </w:tc>
        <w:tc>
          <w:tcPr>
            <w:tcW w:w="4500" w:type="dxa"/>
          </w:tcPr>
          <w:p w:rsidR="00525EE3" w:rsidRDefault="00FB457C" w:rsidP="00A33BFC">
            <w:r>
              <w:t xml:space="preserve">Why </w:t>
            </w:r>
            <w:r w:rsidR="00527416">
              <w:t>we need</w:t>
            </w:r>
            <w:r w:rsidR="00A33BFC">
              <w:t xml:space="preserve"> </w:t>
            </w:r>
            <w:r w:rsidR="00AB0FC1">
              <w:t xml:space="preserve">(good) </w:t>
            </w:r>
            <w:r w:rsidR="00A33BFC">
              <w:t>science</w:t>
            </w:r>
            <w:r w:rsidR="00230D47">
              <w:t>.</w:t>
            </w:r>
            <w:r w:rsidR="00525EE3">
              <w:t xml:space="preserve"> </w:t>
            </w:r>
          </w:p>
          <w:p w:rsidR="00FB457C" w:rsidRDefault="00525EE3" w:rsidP="00A33BFC">
            <w:r>
              <w:t>Film: Harmony of the World, from COSMOS</w:t>
            </w:r>
          </w:p>
          <w:p w:rsidR="00A33BFC" w:rsidRDefault="00A33BFC" w:rsidP="00A33BFC"/>
        </w:tc>
        <w:tc>
          <w:tcPr>
            <w:tcW w:w="4230" w:type="dxa"/>
          </w:tcPr>
          <w:p w:rsidR="00FB457C" w:rsidRDefault="00527416">
            <w:proofErr w:type="spellStart"/>
            <w:r>
              <w:t>Goldacre</w:t>
            </w:r>
            <w:proofErr w:type="spellEnd"/>
            <w:r>
              <w:t>, 2010, Ch 10</w:t>
            </w:r>
            <w:r w:rsidR="00B27069">
              <w:t>, Ch 12</w:t>
            </w:r>
            <w:r>
              <w:t xml:space="preserve">; </w:t>
            </w:r>
            <w:proofErr w:type="spellStart"/>
            <w:r>
              <w:t>Bearman</w:t>
            </w:r>
            <w:proofErr w:type="spellEnd"/>
            <w:r>
              <w:t>, 2010; Dominus, 2011</w:t>
            </w:r>
          </w:p>
          <w:p w:rsidR="00525EE3" w:rsidRDefault="00525EE3">
            <w:r>
              <w:t>GRE Words 1 &amp; 11</w:t>
            </w:r>
          </w:p>
        </w:tc>
      </w:tr>
      <w:tr w:rsidR="00FB457C" w:rsidTr="00BF68AF">
        <w:tc>
          <w:tcPr>
            <w:tcW w:w="1008" w:type="dxa"/>
          </w:tcPr>
          <w:p w:rsidR="00FB457C" w:rsidRDefault="00FB457C">
            <w:r>
              <w:t>Week 4</w:t>
            </w:r>
          </w:p>
          <w:p w:rsidR="00B3359F" w:rsidRDefault="00B3359F">
            <w:r>
              <w:t>Sept 2</w:t>
            </w:r>
            <w:r w:rsidR="00BD14D8">
              <w:t>5</w:t>
            </w:r>
          </w:p>
        </w:tc>
        <w:tc>
          <w:tcPr>
            <w:tcW w:w="4500" w:type="dxa"/>
          </w:tcPr>
          <w:p w:rsidR="00FB457C" w:rsidRDefault="00AB0FC1">
            <w:r>
              <w:t>Why we don’t need bad science: Recent controversies and problems.</w:t>
            </w:r>
          </w:p>
          <w:p w:rsidR="00606EB6" w:rsidRDefault="00606EB6"/>
        </w:tc>
        <w:tc>
          <w:tcPr>
            <w:tcW w:w="4230" w:type="dxa"/>
          </w:tcPr>
          <w:p w:rsidR="00A205C4" w:rsidRDefault="00A205C4" w:rsidP="00A205C4">
            <w:r>
              <w:t xml:space="preserve">Measuring the Prevalence of Questionable </w:t>
            </w:r>
          </w:p>
          <w:p w:rsidR="00A205C4" w:rsidRDefault="00A205C4" w:rsidP="00A205C4">
            <w:r>
              <w:t xml:space="preserve">Research Practices With Incentives for </w:t>
            </w:r>
          </w:p>
          <w:p w:rsidR="00A205C4" w:rsidRDefault="00A205C4" w:rsidP="00A205C4">
            <w:r>
              <w:t>Truth Telling (John et al)</w:t>
            </w:r>
          </w:p>
          <w:p w:rsidR="00AB0FC1" w:rsidRDefault="00D6346C" w:rsidP="00606EB6">
            <w:proofErr w:type="spellStart"/>
            <w:r>
              <w:t>NYTimes</w:t>
            </w:r>
            <w:proofErr w:type="spellEnd"/>
            <w:r>
              <w:t xml:space="preserve"> article on </w:t>
            </w:r>
            <w:proofErr w:type="spellStart"/>
            <w:r>
              <w:t>Dietric</w:t>
            </w:r>
            <w:proofErr w:type="spellEnd"/>
            <w:r>
              <w:t xml:space="preserve"> </w:t>
            </w:r>
            <w:proofErr w:type="spellStart"/>
            <w:r>
              <w:t>Stapel</w:t>
            </w:r>
            <w:proofErr w:type="spellEnd"/>
            <w:r w:rsidR="00244AD9">
              <w:t xml:space="preserve"> 2013</w:t>
            </w:r>
          </w:p>
          <w:p w:rsidR="00244AD9" w:rsidRDefault="00244AD9" w:rsidP="00606EB6">
            <w:proofErr w:type="spellStart"/>
            <w:r>
              <w:t>Stroeb</w:t>
            </w:r>
            <w:proofErr w:type="spellEnd"/>
            <w:r>
              <w:t xml:space="preserve"> Scientific Misconduct 2012</w:t>
            </w:r>
          </w:p>
          <w:p w:rsidR="00AB0FC1" w:rsidRDefault="00244AD9" w:rsidP="00606EB6">
            <w:r>
              <w:t>Nine Circles of Scientific Misconduct</w:t>
            </w:r>
          </w:p>
          <w:p w:rsidR="00525EE3" w:rsidRDefault="00525EE3" w:rsidP="00606EB6">
            <w:r>
              <w:t>GRE Words 2 &amp; 12</w:t>
            </w:r>
          </w:p>
        </w:tc>
      </w:tr>
      <w:tr w:rsidR="00FB457C" w:rsidTr="00BF68AF">
        <w:tc>
          <w:tcPr>
            <w:tcW w:w="1008" w:type="dxa"/>
          </w:tcPr>
          <w:p w:rsidR="00FB457C" w:rsidRDefault="00FB457C">
            <w:r>
              <w:t>Week 5</w:t>
            </w:r>
          </w:p>
          <w:p w:rsidR="00B3359F" w:rsidRDefault="00B3359F">
            <w:r>
              <w:t xml:space="preserve">Oct </w:t>
            </w:r>
            <w:r w:rsidR="00BD14D8">
              <w:t>2</w:t>
            </w:r>
          </w:p>
        </w:tc>
        <w:tc>
          <w:tcPr>
            <w:tcW w:w="4500" w:type="dxa"/>
          </w:tcPr>
          <w:p w:rsidR="004D67BA" w:rsidRDefault="00BD14D8" w:rsidP="004D67BA">
            <w:r>
              <w:t xml:space="preserve">Topics: </w:t>
            </w:r>
            <w:r w:rsidR="005D72A6">
              <w:t>Social Psychology</w:t>
            </w:r>
          </w:p>
          <w:p w:rsidR="0087762D" w:rsidRDefault="0087762D" w:rsidP="004D67BA"/>
          <w:p w:rsidR="0087762D" w:rsidRDefault="0087762D" w:rsidP="004D67BA"/>
        </w:tc>
        <w:tc>
          <w:tcPr>
            <w:tcW w:w="4230" w:type="dxa"/>
          </w:tcPr>
          <w:p w:rsidR="00F50F54" w:rsidRDefault="00F50F54" w:rsidP="00BF68AF">
            <w:r>
              <w:t xml:space="preserve">“Mechanisms of Social Cognition” </w:t>
            </w:r>
            <w:proofErr w:type="spellStart"/>
            <w:r>
              <w:t>Frith</w:t>
            </w:r>
            <w:proofErr w:type="spellEnd"/>
          </w:p>
          <w:p w:rsidR="00F50F54" w:rsidRDefault="00551428" w:rsidP="00BF68AF">
            <w:r>
              <w:t xml:space="preserve">“The Antecedents and consequences of human behavioral mimicry” </w:t>
            </w:r>
            <w:proofErr w:type="spellStart"/>
            <w:r>
              <w:t>Chartrand</w:t>
            </w:r>
            <w:proofErr w:type="spellEnd"/>
            <w:r>
              <w:t xml:space="preserve"> and </w:t>
            </w:r>
            <w:proofErr w:type="spellStart"/>
            <w:r>
              <w:t>Lakin</w:t>
            </w:r>
            <w:proofErr w:type="spellEnd"/>
          </w:p>
          <w:p w:rsidR="00DA0848" w:rsidRDefault="00DA0848" w:rsidP="00BF68AF">
            <w:r>
              <w:t xml:space="preserve">“The evolutionary origin of friendship” </w:t>
            </w:r>
            <w:proofErr w:type="spellStart"/>
            <w:r>
              <w:t>Seyfarth</w:t>
            </w:r>
            <w:proofErr w:type="spellEnd"/>
          </w:p>
          <w:p w:rsidR="00525EE3" w:rsidRDefault="00525EE3" w:rsidP="00BF68AF">
            <w:r>
              <w:t>GRE Words 3 &amp; 13</w:t>
            </w:r>
          </w:p>
        </w:tc>
      </w:tr>
      <w:tr w:rsidR="00FB457C" w:rsidTr="00BF68AF">
        <w:tc>
          <w:tcPr>
            <w:tcW w:w="1008" w:type="dxa"/>
          </w:tcPr>
          <w:p w:rsidR="00FB457C" w:rsidRDefault="00FB457C">
            <w:r>
              <w:t>Week 6</w:t>
            </w:r>
          </w:p>
          <w:p w:rsidR="00B3359F" w:rsidRDefault="00B3359F">
            <w:r>
              <w:t xml:space="preserve">Oct </w:t>
            </w:r>
            <w:r w:rsidR="00BD14D8">
              <w:t>9</w:t>
            </w:r>
          </w:p>
        </w:tc>
        <w:tc>
          <w:tcPr>
            <w:tcW w:w="4500" w:type="dxa"/>
          </w:tcPr>
          <w:p w:rsidR="00FB457C" w:rsidRDefault="00BD14D8">
            <w:r>
              <w:t xml:space="preserve">Topics: </w:t>
            </w:r>
            <w:r w:rsidR="005D72A6">
              <w:t>Developmental Psychology</w:t>
            </w:r>
          </w:p>
          <w:p w:rsidR="0087762D" w:rsidRDefault="0087762D"/>
          <w:p w:rsidR="0087762D" w:rsidRDefault="0087762D"/>
        </w:tc>
        <w:tc>
          <w:tcPr>
            <w:tcW w:w="4230" w:type="dxa"/>
          </w:tcPr>
          <w:p w:rsidR="00AB0FC1" w:rsidRDefault="00F50F54">
            <w:r>
              <w:t xml:space="preserve">“Learning from others: Children’s Construction of Concepts.” </w:t>
            </w:r>
            <w:proofErr w:type="spellStart"/>
            <w:r>
              <w:t>Gelman</w:t>
            </w:r>
            <w:proofErr w:type="spellEnd"/>
          </w:p>
          <w:p w:rsidR="00551428" w:rsidRDefault="00551428">
            <w:r>
              <w:t xml:space="preserve">“Socialization within the family” </w:t>
            </w:r>
            <w:proofErr w:type="spellStart"/>
            <w:r>
              <w:t>Grusec</w:t>
            </w:r>
            <w:proofErr w:type="spellEnd"/>
          </w:p>
          <w:p w:rsidR="00F50F54" w:rsidRDefault="00F50F54">
            <w:r>
              <w:t xml:space="preserve">“The adaptive Brain: Aging and </w:t>
            </w:r>
            <w:proofErr w:type="spellStart"/>
            <w:r>
              <w:t>Neurocognitive</w:t>
            </w:r>
            <w:proofErr w:type="spellEnd"/>
            <w:r>
              <w:t xml:space="preserve"> Scaffolding”</w:t>
            </w:r>
          </w:p>
          <w:p w:rsidR="00525EE3" w:rsidRDefault="00525EE3">
            <w:r>
              <w:t>GRE Words 4 &amp; 14</w:t>
            </w:r>
          </w:p>
        </w:tc>
      </w:tr>
      <w:tr w:rsidR="00FB457C" w:rsidTr="00BF68AF">
        <w:tc>
          <w:tcPr>
            <w:tcW w:w="1008" w:type="dxa"/>
          </w:tcPr>
          <w:p w:rsidR="00FB457C" w:rsidRDefault="00FB457C">
            <w:r>
              <w:lastRenderedPageBreak/>
              <w:t>Week 7</w:t>
            </w:r>
          </w:p>
          <w:p w:rsidR="00B3359F" w:rsidRDefault="00B3359F">
            <w:r>
              <w:t>Oct 1</w:t>
            </w:r>
            <w:r w:rsidR="00BD14D8">
              <w:t>6</w:t>
            </w:r>
          </w:p>
        </w:tc>
        <w:tc>
          <w:tcPr>
            <w:tcW w:w="4500" w:type="dxa"/>
          </w:tcPr>
          <w:p w:rsidR="00FB457C" w:rsidRDefault="00BD14D8">
            <w:r>
              <w:t xml:space="preserve">Topics: </w:t>
            </w:r>
            <w:r w:rsidR="005D72A6">
              <w:t>Personality Psychology</w:t>
            </w:r>
            <w:r w:rsidR="00C83D21">
              <w:t xml:space="preserve"> / Health</w:t>
            </w:r>
          </w:p>
          <w:p w:rsidR="00DC4571" w:rsidRDefault="00DC4571"/>
          <w:p w:rsidR="00106E08" w:rsidRDefault="00106E08"/>
          <w:p w:rsidR="00106E08" w:rsidRDefault="00106E08"/>
        </w:tc>
        <w:tc>
          <w:tcPr>
            <w:tcW w:w="4230" w:type="dxa"/>
          </w:tcPr>
          <w:p w:rsidR="00F50F54" w:rsidRDefault="00F50F54" w:rsidP="00F50F54">
            <w:r>
              <w:t>“Personality Development Over the Lifespan” McAdams</w:t>
            </w:r>
          </w:p>
          <w:p w:rsidR="00F50F54" w:rsidRDefault="00F50F54" w:rsidP="00F50F54">
            <w:r>
              <w:t>“Personality: The Universal</w:t>
            </w:r>
          </w:p>
          <w:p w:rsidR="00D8761D" w:rsidRDefault="00F50F54" w:rsidP="00F50F54">
            <w:r>
              <w:t xml:space="preserve">and the Culturally </w:t>
            </w:r>
            <w:proofErr w:type="spellStart"/>
            <w:r>
              <w:t>Speciﬁc</w:t>
            </w:r>
            <w:proofErr w:type="spellEnd"/>
            <w:r>
              <w:t xml:space="preserve">” Heine &amp; </w:t>
            </w:r>
            <w:proofErr w:type="spellStart"/>
            <w:r>
              <w:t>Buchtel</w:t>
            </w:r>
            <w:proofErr w:type="spellEnd"/>
          </w:p>
          <w:p w:rsidR="00166C43" w:rsidRDefault="00166C43" w:rsidP="00166C43">
            <w:r>
              <w:t>“Health Psychology: The</w:t>
            </w:r>
          </w:p>
          <w:p w:rsidR="00166C43" w:rsidRDefault="00166C43" w:rsidP="00166C43">
            <w:r>
              <w:t>Search for Pathways between</w:t>
            </w:r>
          </w:p>
          <w:p w:rsidR="00166C43" w:rsidRDefault="00166C43" w:rsidP="00166C43">
            <w:r>
              <w:t xml:space="preserve">Behavior and Health” </w:t>
            </w:r>
            <w:proofErr w:type="spellStart"/>
            <w:r>
              <w:t>Leventhal</w:t>
            </w:r>
            <w:proofErr w:type="spellEnd"/>
          </w:p>
          <w:p w:rsidR="00757960" w:rsidRDefault="00757960" w:rsidP="00757960">
            <w:pPr>
              <w:pStyle w:val="Heading1"/>
              <w:shd w:val="clear" w:color="auto" w:fill="FFFFFF"/>
              <w:rPr>
                <w:rFonts w:ascii="Arial" w:hAnsi="Arial" w:cs="Arial"/>
                <w:color w:val="000000"/>
                <w:sz w:val="23"/>
                <w:szCs w:val="23"/>
              </w:rPr>
            </w:pPr>
            <w:r>
              <w:rPr>
                <w:rFonts w:ascii="Arial" w:hAnsi="Arial" w:cs="Arial"/>
                <w:color w:val="000000"/>
                <w:sz w:val="23"/>
                <w:szCs w:val="23"/>
              </w:rPr>
              <w:t xml:space="preserve">HEALTH PSYCHOLOGY: Mapping </w:t>
            </w:r>
            <w:proofErr w:type="spellStart"/>
            <w:r>
              <w:rPr>
                <w:rFonts w:ascii="Arial" w:hAnsi="Arial" w:cs="Arial"/>
                <w:color w:val="000000"/>
                <w:sz w:val="23"/>
                <w:szCs w:val="23"/>
              </w:rPr>
              <w:t>Biobehavioral</w:t>
            </w:r>
            <w:proofErr w:type="spellEnd"/>
            <w:r>
              <w:rPr>
                <w:rFonts w:ascii="Arial" w:hAnsi="Arial" w:cs="Arial"/>
                <w:color w:val="000000"/>
                <w:sz w:val="23"/>
                <w:szCs w:val="23"/>
              </w:rPr>
              <w:t xml:space="preserve"> Contributions to Health and Illness</w:t>
            </w:r>
          </w:p>
          <w:p w:rsidR="00757960" w:rsidRPr="00757960" w:rsidRDefault="00757960" w:rsidP="00757960">
            <w:pPr>
              <w:pStyle w:val="Heading1"/>
              <w:shd w:val="clear" w:color="auto" w:fill="FFFFFF"/>
              <w:rPr>
                <w:rFonts w:ascii="Arial" w:hAnsi="Arial" w:cs="Arial"/>
                <w:color w:val="000000"/>
                <w:sz w:val="20"/>
                <w:szCs w:val="20"/>
              </w:rPr>
            </w:pPr>
            <w:r>
              <w:rPr>
                <w:rFonts w:ascii="Arial" w:hAnsi="Arial" w:cs="Arial"/>
                <w:b/>
                <w:bCs/>
                <w:color w:val="000000"/>
                <w:sz w:val="20"/>
                <w:szCs w:val="20"/>
              </w:rPr>
              <w:t>Annual Review of Psychology</w:t>
            </w:r>
          </w:p>
          <w:p w:rsidR="00EF6BAF" w:rsidRDefault="00EF6BAF" w:rsidP="00F50F54">
            <w:r>
              <w:t>Guide to PhD</w:t>
            </w:r>
          </w:p>
          <w:p w:rsidR="00772E8B" w:rsidRDefault="00772E8B" w:rsidP="00F50F54">
            <w:r>
              <w:t>(need to post these. This may be too much reading for this day…we’ll revisit later.)</w:t>
            </w:r>
          </w:p>
          <w:p w:rsidR="00EF6BAF" w:rsidRDefault="00EF6BAF" w:rsidP="00F50F54"/>
          <w:p w:rsidR="00F50F54" w:rsidRDefault="00F50F54" w:rsidP="00F50F54">
            <w:r>
              <w:t>GRE Words 5 &amp; 15</w:t>
            </w:r>
          </w:p>
          <w:p w:rsidR="00525EE3" w:rsidRPr="00DC4571" w:rsidRDefault="00525EE3"/>
        </w:tc>
      </w:tr>
      <w:tr w:rsidR="00FB457C" w:rsidTr="00BF68AF">
        <w:tc>
          <w:tcPr>
            <w:tcW w:w="1008" w:type="dxa"/>
          </w:tcPr>
          <w:p w:rsidR="00FB457C" w:rsidRDefault="00FB457C">
            <w:r>
              <w:t>Week 8</w:t>
            </w:r>
          </w:p>
          <w:p w:rsidR="00B3359F" w:rsidRDefault="00B3359F">
            <w:r>
              <w:t xml:space="preserve">Oct </w:t>
            </w:r>
            <w:r w:rsidR="00BD14D8">
              <w:t>23</w:t>
            </w:r>
          </w:p>
        </w:tc>
        <w:tc>
          <w:tcPr>
            <w:tcW w:w="4500" w:type="dxa"/>
          </w:tcPr>
          <w:p w:rsidR="00FB457C" w:rsidRDefault="00BD14D8">
            <w:r>
              <w:t xml:space="preserve">Topics: </w:t>
            </w:r>
            <w:r w:rsidR="005D72A6">
              <w:t>Cognitive Psychology</w:t>
            </w:r>
          </w:p>
          <w:p w:rsidR="00106E08" w:rsidRDefault="00106E08"/>
          <w:p w:rsidR="00106E08" w:rsidRDefault="00106E08"/>
          <w:p w:rsidR="00106E08" w:rsidRDefault="00106E08"/>
        </w:tc>
        <w:tc>
          <w:tcPr>
            <w:tcW w:w="4230" w:type="dxa"/>
          </w:tcPr>
          <w:p w:rsidR="00551428" w:rsidRDefault="00551428" w:rsidP="00551428">
            <w:r>
              <w:t>“Causal Learning and Inference</w:t>
            </w:r>
          </w:p>
          <w:p w:rsidR="00551428" w:rsidRDefault="00551428" w:rsidP="00551428">
            <w:r>
              <w:t>as a Rational Process: The</w:t>
            </w:r>
          </w:p>
          <w:p w:rsidR="00FB457C" w:rsidRDefault="00551428" w:rsidP="00551428">
            <w:r>
              <w:t>New Synthesis” Holyoke</w:t>
            </w:r>
          </w:p>
          <w:p w:rsidR="00551428" w:rsidRDefault="00551428" w:rsidP="00551428">
            <w:r>
              <w:t xml:space="preserve">“Heuristic Decision Making” </w:t>
            </w:r>
            <w:proofErr w:type="spellStart"/>
            <w:r>
              <w:t>Gigerenzer</w:t>
            </w:r>
            <w:proofErr w:type="spellEnd"/>
          </w:p>
          <w:p w:rsidR="00DA0848" w:rsidRDefault="00166C43" w:rsidP="00551428">
            <w:r>
              <w:t>“Grounded</w:t>
            </w:r>
            <w:r w:rsidR="0087762D">
              <w:t xml:space="preserve"> </w:t>
            </w:r>
            <w:r>
              <w:t xml:space="preserve">Cognition” </w:t>
            </w:r>
            <w:proofErr w:type="spellStart"/>
            <w:r>
              <w:t>Barsalou</w:t>
            </w:r>
            <w:proofErr w:type="spellEnd"/>
          </w:p>
          <w:p w:rsidR="00525EE3" w:rsidRDefault="00525EE3">
            <w:r>
              <w:t>GRE Words  6 &amp; 7</w:t>
            </w:r>
          </w:p>
        </w:tc>
      </w:tr>
      <w:tr w:rsidR="00527416" w:rsidTr="00BF68AF">
        <w:tc>
          <w:tcPr>
            <w:tcW w:w="1008" w:type="dxa"/>
          </w:tcPr>
          <w:p w:rsidR="00527416" w:rsidRDefault="00527416" w:rsidP="005D1324">
            <w:r>
              <w:t>Week 9</w:t>
            </w:r>
          </w:p>
          <w:p w:rsidR="00527416" w:rsidRDefault="00BD14D8" w:rsidP="005D1324">
            <w:r>
              <w:t>Oct 30</w:t>
            </w:r>
          </w:p>
        </w:tc>
        <w:tc>
          <w:tcPr>
            <w:tcW w:w="4500" w:type="dxa"/>
          </w:tcPr>
          <w:p w:rsidR="00AF4496" w:rsidRDefault="00BD14D8" w:rsidP="00EE38C2">
            <w:r>
              <w:t xml:space="preserve">Topics: </w:t>
            </w:r>
            <w:r w:rsidR="005D72A6">
              <w:t>Abnormal Psychology</w:t>
            </w:r>
          </w:p>
          <w:p w:rsidR="00106E08" w:rsidRDefault="00106E08" w:rsidP="00EE38C2"/>
          <w:p w:rsidR="00106E08" w:rsidRDefault="00106E08" w:rsidP="00EE38C2"/>
        </w:tc>
        <w:tc>
          <w:tcPr>
            <w:tcW w:w="4230" w:type="dxa"/>
          </w:tcPr>
          <w:p w:rsidR="00551428" w:rsidRDefault="00551428" w:rsidP="00D70D67">
            <w:r>
              <w:t>“</w:t>
            </w:r>
            <w:proofErr w:type="spellStart"/>
            <w:r>
              <w:t>ATale</w:t>
            </w:r>
            <w:proofErr w:type="spellEnd"/>
            <w:r>
              <w:t xml:space="preserve"> of Two Systems: Co-occurring mental health and substance abuse in Adolescents” Hawkins</w:t>
            </w:r>
          </w:p>
          <w:p w:rsidR="00551428" w:rsidRDefault="00551428" w:rsidP="00D70D67">
            <w:r>
              <w:t xml:space="preserve">“Delusional Belief” </w:t>
            </w:r>
            <w:proofErr w:type="spellStart"/>
            <w:r>
              <w:t>Coltheart</w:t>
            </w:r>
            <w:proofErr w:type="spellEnd"/>
          </w:p>
          <w:p w:rsidR="00DA0848" w:rsidRDefault="00DA0848" w:rsidP="00DA0848">
            <w:r>
              <w:t>“Psychological Perspectives</w:t>
            </w:r>
          </w:p>
          <w:p w:rsidR="00DA0848" w:rsidRDefault="00DA0848" w:rsidP="00DA0848">
            <w:r>
              <w:t>on Pathways Linking</w:t>
            </w:r>
          </w:p>
          <w:p w:rsidR="00DA0848" w:rsidRDefault="00DA0848" w:rsidP="00DA0848">
            <w:r>
              <w:t>Socioeconomic Status</w:t>
            </w:r>
          </w:p>
          <w:p w:rsidR="00551428" w:rsidRDefault="00DA0848" w:rsidP="00DA0848">
            <w:r>
              <w:t>and Physical Health” Matthews</w:t>
            </w:r>
          </w:p>
          <w:p w:rsidR="00525EE3" w:rsidRPr="00527416" w:rsidRDefault="00525EE3" w:rsidP="00D70D67">
            <w:pPr>
              <w:rPr>
                <w:highlight w:val="yellow"/>
              </w:rPr>
            </w:pPr>
            <w:r>
              <w:t>GRE Words 8&amp;9</w:t>
            </w:r>
          </w:p>
        </w:tc>
      </w:tr>
      <w:tr w:rsidR="00527416" w:rsidTr="00BF68AF">
        <w:tc>
          <w:tcPr>
            <w:tcW w:w="1008" w:type="dxa"/>
          </w:tcPr>
          <w:p w:rsidR="00527416" w:rsidRDefault="00527416" w:rsidP="005D1324">
            <w:r>
              <w:t>Week 10</w:t>
            </w:r>
          </w:p>
          <w:p w:rsidR="00527416" w:rsidRDefault="00527416" w:rsidP="005D1324">
            <w:r>
              <w:t xml:space="preserve">Nov </w:t>
            </w:r>
            <w:r w:rsidR="00BD14D8">
              <w:t>6</w:t>
            </w:r>
          </w:p>
        </w:tc>
        <w:tc>
          <w:tcPr>
            <w:tcW w:w="4500" w:type="dxa"/>
          </w:tcPr>
          <w:p w:rsidR="00527416" w:rsidRDefault="00BD14D8" w:rsidP="00EE38C2">
            <w:r>
              <w:t xml:space="preserve">Topics: </w:t>
            </w:r>
            <w:r w:rsidR="005D72A6">
              <w:t>Physiological Psychology</w:t>
            </w:r>
          </w:p>
          <w:p w:rsidR="005D2964" w:rsidRDefault="005D2964" w:rsidP="00EE38C2"/>
          <w:p w:rsidR="00106E08" w:rsidRDefault="00106E08" w:rsidP="00EE38C2"/>
        </w:tc>
        <w:tc>
          <w:tcPr>
            <w:tcW w:w="4230" w:type="dxa"/>
          </w:tcPr>
          <w:p w:rsidR="00A205C4" w:rsidRDefault="00F50F54" w:rsidP="005D1324">
            <w:r>
              <w:t xml:space="preserve">“Shifting Gears: Seeking New Approaches for Mind/Brain Mechanisms” </w:t>
            </w:r>
            <w:proofErr w:type="spellStart"/>
            <w:r>
              <w:t>Gazzaniga</w:t>
            </w:r>
            <w:proofErr w:type="spellEnd"/>
          </w:p>
          <w:p w:rsidR="00F50F54" w:rsidRDefault="00F50F54" w:rsidP="005D1324">
            <w:r>
              <w:t>“</w:t>
            </w:r>
            <w:proofErr w:type="spellStart"/>
            <w:r>
              <w:t>Synesthesia</w:t>
            </w:r>
            <w:proofErr w:type="spellEnd"/>
            <w:r>
              <w:t>” Ward</w:t>
            </w:r>
          </w:p>
          <w:p w:rsidR="00A205C4" w:rsidRPr="00DA0848" w:rsidRDefault="00551428" w:rsidP="005D1324">
            <w:r>
              <w:t>“Color Perception” Elliot</w:t>
            </w:r>
          </w:p>
        </w:tc>
      </w:tr>
      <w:tr w:rsidR="00527416" w:rsidTr="00BF68AF">
        <w:tc>
          <w:tcPr>
            <w:tcW w:w="1008" w:type="dxa"/>
          </w:tcPr>
          <w:p w:rsidR="00527416" w:rsidRDefault="00527416" w:rsidP="005D1324">
            <w:r>
              <w:t>Week 11</w:t>
            </w:r>
          </w:p>
          <w:p w:rsidR="00527416" w:rsidRDefault="00527416" w:rsidP="005D1324">
            <w:r>
              <w:t xml:space="preserve">Nov </w:t>
            </w:r>
            <w:r w:rsidR="00BD14D8">
              <w:t>13</w:t>
            </w:r>
          </w:p>
        </w:tc>
        <w:tc>
          <w:tcPr>
            <w:tcW w:w="4500" w:type="dxa"/>
          </w:tcPr>
          <w:p w:rsidR="00527416" w:rsidRDefault="00BD14D8" w:rsidP="00527416">
            <w:r>
              <w:t xml:space="preserve">Topics: </w:t>
            </w:r>
            <w:r w:rsidR="005D72A6">
              <w:t xml:space="preserve">Cultural </w:t>
            </w:r>
            <w:r w:rsidR="005E081F">
              <w:t xml:space="preserve">/ Diversity </w:t>
            </w:r>
            <w:r w:rsidR="005D72A6">
              <w:t>Psychology</w:t>
            </w:r>
          </w:p>
          <w:p w:rsidR="00106E08" w:rsidRDefault="00106E08" w:rsidP="00527416"/>
        </w:tc>
        <w:tc>
          <w:tcPr>
            <w:tcW w:w="4230" w:type="dxa"/>
          </w:tcPr>
          <w:p w:rsidR="00A205C4" w:rsidRDefault="00F50F54" w:rsidP="00F50F54">
            <w:r w:rsidRPr="00F50F54">
              <w:t xml:space="preserve">“Culture, Mind and the Brain” </w:t>
            </w:r>
            <w:proofErr w:type="spellStart"/>
            <w:r w:rsidRPr="00F50F54">
              <w:t>Kitayama</w:t>
            </w:r>
            <w:proofErr w:type="spellEnd"/>
            <w:r>
              <w:t xml:space="preserve"> &amp; </w:t>
            </w:r>
            <w:proofErr w:type="spellStart"/>
            <w:r>
              <w:t>Uskul</w:t>
            </w:r>
            <w:proofErr w:type="spellEnd"/>
          </w:p>
          <w:p w:rsidR="00DA0848" w:rsidRDefault="00F50F54" w:rsidP="00DA0848">
            <w:r>
              <w:t>“</w:t>
            </w:r>
            <w:r w:rsidR="00DA0848">
              <w:t>Child Development in the</w:t>
            </w:r>
          </w:p>
          <w:p w:rsidR="00DA0848" w:rsidRDefault="00DA0848" w:rsidP="00DA0848">
            <w:r>
              <w:t>Context of Disaster, War,</w:t>
            </w:r>
          </w:p>
          <w:p w:rsidR="00DA0848" w:rsidRDefault="00DA0848" w:rsidP="00DA0848">
            <w:r>
              <w:t>and Terrorism: Pathways</w:t>
            </w:r>
          </w:p>
          <w:p w:rsidR="00F50F54" w:rsidRDefault="00DA0848" w:rsidP="00DA0848">
            <w:r>
              <w:t>of Risk and Resilience</w:t>
            </w:r>
            <w:r w:rsidR="00F50F54">
              <w:t>”</w:t>
            </w:r>
            <w:r>
              <w:t xml:space="preserve"> </w:t>
            </w:r>
            <w:proofErr w:type="spellStart"/>
            <w:r>
              <w:t>Masten</w:t>
            </w:r>
            <w:proofErr w:type="spellEnd"/>
          </w:p>
          <w:p w:rsidR="00166C43" w:rsidRDefault="00166C43" w:rsidP="00166C43">
            <w:r>
              <w:t>“Social Cognitive</w:t>
            </w:r>
          </w:p>
          <w:p w:rsidR="00166C43" w:rsidRDefault="00166C43" w:rsidP="00166C43">
            <w:r>
              <w:t>Neuroscience: A Review</w:t>
            </w:r>
          </w:p>
          <w:p w:rsidR="00F50F54" w:rsidRPr="00527416" w:rsidRDefault="00166C43" w:rsidP="00166C43">
            <w:pPr>
              <w:rPr>
                <w:highlight w:val="yellow"/>
              </w:rPr>
            </w:pPr>
            <w:r>
              <w:t>of Core Processes” Lieberman</w:t>
            </w:r>
          </w:p>
        </w:tc>
      </w:tr>
      <w:tr w:rsidR="00527416" w:rsidTr="00BF68AF">
        <w:tc>
          <w:tcPr>
            <w:tcW w:w="1008" w:type="dxa"/>
          </w:tcPr>
          <w:p w:rsidR="00527416" w:rsidRDefault="00527416" w:rsidP="005D1324">
            <w:r>
              <w:t>Week 12</w:t>
            </w:r>
          </w:p>
          <w:p w:rsidR="00527416" w:rsidRDefault="00527416" w:rsidP="005D1324">
            <w:r>
              <w:t xml:space="preserve">Nov </w:t>
            </w:r>
            <w:r w:rsidR="00BD14D8">
              <w:t>20</w:t>
            </w:r>
          </w:p>
        </w:tc>
        <w:tc>
          <w:tcPr>
            <w:tcW w:w="4500" w:type="dxa"/>
          </w:tcPr>
          <w:p w:rsidR="005D72A6" w:rsidRDefault="005D72A6" w:rsidP="005D72A6">
            <w:r>
              <w:t>Presentations:  What you’ve learned</w:t>
            </w:r>
            <w:r w:rsidR="00BD14D8">
              <w:t xml:space="preserve"> so far</w:t>
            </w:r>
            <w:r>
              <w:t xml:space="preserve"> in the lab</w:t>
            </w:r>
          </w:p>
          <w:p w:rsidR="00527416" w:rsidRDefault="00527416" w:rsidP="005D1324"/>
        </w:tc>
        <w:tc>
          <w:tcPr>
            <w:tcW w:w="4230" w:type="dxa"/>
          </w:tcPr>
          <w:p w:rsidR="00EA76B3" w:rsidRPr="00EA76B3" w:rsidRDefault="00BD14D8" w:rsidP="005D1324">
            <w:pPr>
              <w:rPr>
                <w:b/>
                <w:i/>
              </w:rPr>
            </w:pPr>
            <w:r>
              <w:rPr>
                <w:b/>
                <w:i/>
              </w:rPr>
              <w:t>Note, no class on Nov 27 due to Thanksgiving</w:t>
            </w:r>
          </w:p>
        </w:tc>
      </w:tr>
      <w:tr w:rsidR="00527416" w:rsidTr="00BF68AF">
        <w:tc>
          <w:tcPr>
            <w:tcW w:w="1008" w:type="dxa"/>
          </w:tcPr>
          <w:p w:rsidR="00527416" w:rsidRDefault="00527416" w:rsidP="005D1324">
            <w:r>
              <w:lastRenderedPageBreak/>
              <w:t>Week 13</w:t>
            </w:r>
          </w:p>
          <w:p w:rsidR="00527416" w:rsidRDefault="00527416" w:rsidP="005D1324">
            <w:r>
              <w:t xml:space="preserve">Dec </w:t>
            </w:r>
            <w:r w:rsidR="00BD14D8">
              <w:t>4</w:t>
            </w:r>
          </w:p>
        </w:tc>
        <w:tc>
          <w:tcPr>
            <w:tcW w:w="4500" w:type="dxa"/>
          </w:tcPr>
          <w:p w:rsidR="00527416" w:rsidRDefault="00525EE3" w:rsidP="005D1324">
            <w:r>
              <w:t>GRE Test Day</w:t>
            </w:r>
          </w:p>
        </w:tc>
        <w:tc>
          <w:tcPr>
            <w:tcW w:w="4230" w:type="dxa"/>
          </w:tcPr>
          <w:p w:rsidR="00527416" w:rsidRDefault="00BD14D8" w:rsidP="005D1324">
            <w:r w:rsidRPr="00EA76B3">
              <w:rPr>
                <w:b/>
                <w:i/>
              </w:rPr>
              <w:t>Literature Review Papers Due</w:t>
            </w:r>
          </w:p>
        </w:tc>
      </w:tr>
    </w:tbl>
    <w:p w:rsidR="00816D58" w:rsidRDefault="00816D58"/>
    <w:p w:rsidR="00816D58" w:rsidRDefault="00816D58" w:rsidP="00816D58">
      <w:pPr>
        <w:rPr>
          <w:b/>
          <w:smallCaps/>
        </w:rPr>
      </w:pPr>
      <w:r>
        <w:br w:type="page"/>
      </w:r>
      <w:r>
        <w:rPr>
          <w:b/>
          <w:smallCaps/>
        </w:rPr>
        <w:lastRenderedPageBreak/>
        <w:t>General Course Policies:</w:t>
      </w:r>
      <w:r w:rsidR="00BA1D2A">
        <w:rPr>
          <w:b/>
          <w:smallCaps/>
        </w:rPr>
        <w:t xml:space="preserve"> </w:t>
      </w:r>
    </w:p>
    <w:p w:rsidR="00816D58" w:rsidRDefault="00816D58" w:rsidP="00816D58">
      <w:pPr>
        <w:spacing w:after="0" w:line="240" w:lineRule="auto"/>
        <w:rPr>
          <w:b/>
          <w:smallCaps/>
        </w:rPr>
      </w:pPr>
    </w:p>
    <w:p w:rsidR="00816D58" w:rsidRDefault="00816D58" w:rsidP="00816D58">
      <w:pPr>
        <w:numPr>
          <w:ilvl w:val="0"/>
          <w:numId w:val="1"/>
        </w:numPr>
        <w:spacing w:after="0" w:line="240" w:lineRule="auto"/>
        <w:rPr>
          <w:bCs/>
        </w:rPr>
      </w:pPr>
      <w:r>
        <w:rPr>
          <w:bCs/>
        </w:rPr>
        <w:t>This class will be most rewarding for you if you are an active participant in class and view this experience as a collaborative enterprise.  To this end, throughout the semester you are encouraged to communicate with your professor (during class and during office hours) and are expected to keep up with all readings and assignments.</w:t>
      </w:r>
    </w:p>
    <w:p w:rsidR="00816D58" w:rsidRDefault="00816D58" w:rsidP="00816D58">
      <w:pPr>
        <w:spacing w:after="0" w:line="240" w:lineRule="auto"/>
        <w:ind w:left="360"/>
        <w:rPr>
          <w:bCs/>
        </w:rPr>
      </w:pPr>
    </w:p>
    <w:p w:rsidR="00816D58" w:rsidRDefault="00816D58" w:rsidP="00816D58">
      <w:pPr>
        <w:numPr>
          <w:ilvl w:val="0"/>
          <w:numId w:val="1"/>
        </w:numPr>
        <w:spacing w:after="0" w:line="240" w:lineRule="auto"/>
        <w:rPr>
          <w:bCs/>
        </w:rPr>
      </w:pPr>
      <w:r>
        <w:rPr>
          <w:bCs/>
        </w:rPr>
        <w:t xml:space="preserve">Additional information about this class, and a copy of the syllabus is available on the Sakai web </w:t>
      </w:r>
      <w:proofErr w:type="gramStart"/>
      <w:r>
        <w:rPr>
          <w:bCs/>
        </w:rPr>
        <w:t>page  (</w:t>
      </w:r>
      <w:proofErr w:type="gramEnd"/>
      <w:r>
        <w:rPr>
          <w:bCs/>
        </w:rPr>
        <w:t>sakai.rutgers.edu).  Being unaware of course requirements and expectations is not an excuse for failing to complete any of the assignments in this course.</w:t>
      </w:r>
    </w:p>
    <w:p w:rsidR="00816D58" w:rsidRDefault="00816D58" w:rsidP="00816D58">
      <w:pPr>
        <w:spacing w:after="0" w:line="240" w:lineRule="auto"/>
        <w:ind w:left="360"/>
        <w:rPr>
          <w:bCs/>
        </w:rPr>
      </w:pPr>
    </w:p>
    <w:p w:rsidR="00816D58" w:rsidRDefault="00816D58" w:rsidP="001F2E86">
      <w:pPr>
        <w:numPr>
          <w:ilvl w:val="0"/>
          <w:numId w:val="1"/>
        </w:numPr>
        <w:spacing w:after="0" w:line="240" w:lineRule="auto"/>
        <w:rPr>
          <w:bCs/>
        </w:rPr>
      </w:pPr>
      <w:r>
        <w:rPr>
          <w:bCs/>
        </w:rPr>
        <w:t>If you are in class, you will be expected to be attentive, participate, stay the entire class time, and be prepared for any activities and exams scheduled for that day.  You</w:t>
      </w:r>
      <w:r w:rsidR="001F2E86">
        <w:rPr>
          <w:bCs/>
        </w:rPr>
        <w:t>r</w:t>
      </w:r>
      <w:r>
        <w:rPr>
          <w:bCs/>
        </w:rPr>
        <w:t xml:space="preserve"> attendance in this course is voluntary.  </w:t>
      </w:r>
    </w:p>
    <w:p w:rsidR="00816D58" w:rsidRDefault="00816D58" w:rsidP="00816D58">
      <w:pPr>
        <w:spacing w:after="0" w:line="240" w:lineRule="auto"/>
        <w:ind w:left="360"/>
        <w:rPr>
          <w:bCs/>
        </w:rPr>
      </w:pPr>
    </w:p>
    <w:p w:rsidR="00816D58" w:rsidRDefault="00816D58" w:rsidP="00816D58">
      <w:pPr>
        <w:numPr>
          <w:ilvl w:val="0"/>
          <w:numId w:val="1"/>
        </w:numPr>
        <w:spacing w:after="0" w:line="240" w:lineRule="auto"/>
        <w:rPr>
          <w:bCs/>
        </w:rPr>
      </w:pPr>
      <w:r>
        <w:rPr>
          <w:bCs/>
        </w:rPr>
        <w:t xml:space="preserve">If you miss a class, you are expected to obtain class notes from a classmate and to stay on top of any of the activities/ discussions missed.  It is your responsibility to become informed of any announcements made in class.  </w:t>
      </w:r>
    </w:p>
    <w:p w:rsidR="00816D58" w:rsidRDefault="00816D58" w:rsidP="00816D58">
      <w:pPr>
        <w:spacing w:after="0" w:line="240" w:lineRule="auto"/>
        <w:ind w:left="360"/>
        <w:rPr>
          <w:bCs/>
        </w:rPr>
      </w:pPr>
    </w:p>
    <w:p w:rsidR="00816D58" w:rsidRDefault="00816D58" w:rsidP="00816D58">
      <w:pPr>
        <w:numPr>
          <w:ilvl w:val="0"/>
          <w:numId w:val="1"/>
        </w:numPr>
        <w:spacing w:after="0" w:line="240" w:lineRule="auto"/>
        <w:rPr>
          <w:bCs/>
        </w:rPr>
      </w:pPr>
      <w:r>
        <w:rPr>
          <w:bCs/>
        </w:rPr>
        <w:t>If you miss class, you should obtain notes from a classmate and read the relevant readings.  Classes are designed to aid in your understanding of the assigned readings, focus you on the most important material, and offer an opportunity to further your understanding through class discussion.  (In other words, power point slides are not a substitute for class attendance and participation thus will not be available outside of class.)</w:t>
      </w:r>
    </w:p>
    <w:p w:rsidR="00816D58" w:rsidRDefault="00816D58" w:rsidP="00816D58">
      <w:pPr>
        <w:spacing w:after="0" w:line="240" w:lineRule="auto"/>
        <w:rPr>
          <w:bCs/>
        </w:rPr>
      </w:pPr>
    </w:p>
    <w:p w:rsidR="00816D58" w:rsidRDefault="00816D58" w:rsidP="00816D58">
      <w:pPr>
        <w:numPr>
          <w:ilvl w:val="0"/>
          <w:numId w:val="1"/>
        </w:numPr>
        <w:spacing w:after="0" w:line="240" w:lineRule="auto"/>
        <w:rPr>
          <w:bCs/>
        </w:rPr>
      </w:pPr>
      <w:r>
        <w:rPr>
          <w:bCs/>
        </w:rPr>
        <w:t xml:space="preserve">Academic dishonesty will NOT be tolerated.  Academic dishonesty includes (but is not </w:t>
      </w:r>
    </w:p>
    <w:p w:rsidR="00816D58" w:rsidRDefault="00816D58" w:rsidP="00816D58">
      <w:pPr>
        <w:spacing w:after="0" w:line="240" w:lineRule="auto"/>
        <w:ind w:left="1080"/>
        <w:rPr>
          <w:bCs/>
        </w:rPr>
      </w:pPr>
      <w:proofErr w:type="gramStart"/>
      <w:r>
        <w:rPr>
          <w:bCs/>
        </w:rPr>
        <w:t>limited</w:t>
      </w:r>
      <w:proofErr w:type="gramEnd"/>
      <w:r>
        <w:rPr>
          <w:bCs/>
        </w:rPr>
        <w:t xml:space="preserve"> to) cheating on exams and plagiarism.  Students caught participate in academic dishonesty will receive a score of zero on the relevant assignment.  In addition, instances of academic dishonesty will be referred to the Scholastic Conduct Committee.  Sanctions for academic dishonesty range from failing an assignment to failing a course or expulsion from the University.  For additional information about </w:t>
      </w:r>
      <w:smartTag w:uri="urn:schemas-microsoft-com:office:smarttags" w:element="place">
        <w:r>
          <w:rPr>
            <w:bCs/>
          </w:rPr>
          <w:t>Rutgers</w:t>
        </w:r>
      </w:smartTag>
      <w:r>
        <w:rPr>
          <w:bCs/>
        </w:rPr>
        <w:t xml:space="preserve">’ policies concerning academic dishonesty refer to:  </w:t>
      </w:r>
      <w:hyperlink r:id="rId5" w:history="1">
        <w:r>
          <w:rPr>
            <w:rStyle w:val="Hyperlink"/>
            <w:bCs/>
          </w:rPr>
          <w:t>http://teachx.rutgers.edu/integrity/policy.html</w:t>
        </w:r>
      </w:hyperlink>
      <w:r>
        <w:rPr>
          <w:bCs/>
        </w:rPr>
        <w:t>.</w:t>
      </w:r>
    </w:p>
    <w:p w:rsidR="00816D58" w:rsidRDefault="00816D58" w:rsidP="00816D58">
      <w:pPr>
        <w:spacing w:after="0" w:line="240" w:lineRule="auto"/>
        <w:rPr>
          <w:bCs/>
        </w:rPr>
      </w:pPr>
    </w:p>
    <w:p w:rsidR="00FB457C" w:rsidRDefault="00816D58" w:rsidP="00816D58">
      <w:pPr>
        <w:numPr>
          <w:ilvl w:val="0"/>
          <w:numId w:val="1"/>
        </w:numPr>
        <w:spacing w:after="0" w:line="240" w:lineRule="auto"/>
      </w:pPr>
      <w:r>
        <w:t xml:space="preserve">For disability accommodations, please call the Disability Services Coordinator Associate Dean Thomas </w:t>
      </w:r>
      <w:proofErr w:type="spellStart"/>
      <w:r>
        <w:t>DiValerio</w:t>
      </w:r>
      <w:proofErr w:type="spellEnd"/>
      <w:r>
        <w:t xml:space="preserve">, (856) 225-2663, </w:t>
      </w:r>
      <w:hyperlink r:id="rId6" w:history="1">
        <w:proofErr w:type="gramStart"/>
        <w:r>
          <w:rPr>
            <w:rStyle w:val="Hyperlink"/>
          </w:rPr>
          <w:t>tdivaler@camden.rutgers.edu</w:t>
        </w:r>
      </w:hyperlink>
      <w:r>
        <w:t xml:space="preserve"> ,</w:t>
      </w:r>
      <w:proofErr w:type="gramEnd"/>
      <w:r>
        <w:br/>
      </w:r>
      <w:smartTag w:uri="urn:schemas-microsoft-com:office:smarttags" w:element="place">
        <w:smartTag w:uri="urn:schemas-microsoft-com:office:smarttags" w:element="PlaceName">
          <w:r>
            <w:t>Campus</w:t>
          </w:r>
        </w:smartTag>
        <w:r>
          <w:t xml:space="preserve"> </w:t>
        </w:r>
        <w:smartTag w:uri="urn:schemas-microsoft-com:office:smarttags" w:element="PlaceType">
          <w:r>
            <w:t>Center</w:t>
          </w:r>
        </w:smartTag>
      </w:smartTag>
      <w:r>
        <w:t xml:space="preserve">, Room #326.  Students who require special accommodations should also contact the instructor within the first few days of class.  </w:t>
      </w:r>
    </w:p>
    <w:p w:rsidR="00C83D21" w:rsidRDefault="00C83D21" w:rsidP="00C83D21">
      <w:pPr>
        <w:spacing w:after="0" w:line="240" w:lineRule="auto"/>
      </w:pPr>
    </w:p>
    <w:sectPr w:rsidR="00C83D21" w:rsidSect="00B74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C2CCF"/>
    <w:multiLevelType w:val="hybridMultilevel"/>
    <w:tmpl w:val="5ED0E4C0"/>
    <w:lvl w:ilvl="0" w:tplc="88268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57C"/>
    <w:rsid w:val="000124E4"/>
    <w:rsid w:val="000305A9"/>
    <w:rsid w:val="00035BF0"/>
    <w:rsid w:val="000445DD"/>
    <w:rsid w:val="000A740F"/>
    <w:rsid w:val="00106E08"/>
    <w:rsid w:val="00166C43"/>
    <w:rsid w:val="001B7C53"/>
    <w:rsid w:val="001F2E86"/>
    <w:rsid w:val="001F78DB"/>
    <w:rsid w:val="00225F9C"/>
    <w:rsid w:val="00230D47"/>
    <w:rsid w:val="00244AD9"/>
    <w:rsid w:val="00253D5F"/>
    <w:rsid w:val="00256DD1"/>
    <w:rsid w:val="003850C9"/>
    <w:rsid w:val="003968A2"/>
    <w:rsid w:val="003A2757"/>
    <w:rsid w:val="003C0A16"/>
    <w:rsid w:val="00407327"/>
    <w:rsid w:val="004D67BA"/>
    <w:rsid w:val="00525EE3"/>
    <w:rsid w:val="00527416"/>
    <w:rsid w:val="00551428"/>
    <w:rsid w:val="00586860"/>
    <w:rsid w:val="005962CE"/>
    <w:rsid w:val="005B25AC"/>
    <w:rsid w:val="005D1324"/>
    <w:rsid w:val="005D2964"/>
    <w:rsid w:val="005D72A6"/>
    <w:rsid w:val="005E081F"/>
    <w:rsid w:val="00606EB6"/>
    <w:rsid w:val="00635628"/>
    <w:rsid w:val="00651A73"/>
    <w:rsid w:val="00687C58"/>
    <w:rsid w:val="006C734E"/>
    <w:rsid w:val="006E12CF"/>
    <w:rsid w:val="00757960"/>
    <w:rsid w:val="00772E8B"/>
    <w:rsid w:val="007F4AE0"/>
    <w:rsid w:val="00816D58"/>
    <w:rsid w:val="00850DC4"/>
    <w:rsid w:val="008549BF"/>
    <w:rsid w:val="00864893"/>
    <w:rsid w:val="0087762D"/>
    <w:rsid w:val="00963CEE"/>
    <w:rsid w:val="00973976"/>
    <w:rsid w:val="00993805"/>
    <w:rsid w:val="00A205C4"/>
    <w:rsid w:val="00A2083A"/>
    <w:rsid w:val="00A33BFC"/>
    <w:rsid w:val="00AB0FC1"/>
    <w:rsid w:val="00AF4496"/>
    <w:rsid w:val="00B00B35"/>
    <w:rsid w:val="00B06AA5"/>
    <w:rsid w:val="00B27069"/>
    <w:rsid w:val="00B3359F"/>
    <w:rsid w:val="00B4187B"/>
    <w:rsid w:val="00B74FFA"/>
    <w:rsid w:val="00BA1D2A"/>
    <w:rsid w:val="00BB5D15"/>
    <w:rsid w:val="00BD14D8"/>
    <w:rsid w:val="00BF68AF"/>
    <w:rsid w:val="00C145FB"/>
    <w:rsid w:val="00C83D21"/>
    <w:rsid w:val="00D57D8C"/>
    <w:rsid w:val="00D6346C"/>
    <w:rsid w:val="00D64D0E"/>
    <w:rsid w:val="00D64DE5"/>
    <w:rsid w:val="00D70D67"/>
    <w:rsid w:val="00D70E0D"/>
    <w:rsid w:val="00D8654E"/>
    <w:rsid w:val="00D8761D"/>
    <w:rsid w:val="00DA0848"/>
    <w:rsid w:val="00DC4571"/>
    <w:rsid w:val="00EA76B3"/>
    <w:rsid w:val="00ED5FB9"/>
    <w:rsid w:val="00EE38C2"/>
    <w:rsid w:val="00EF6BAF"/>
    <w:rsid w:val="00F235F3"/>
    <w:rsid w:val="00F50F54"/>
    <w:rsid w:val="00F63717"/>
    <w:rsid w:val="00FB457C"/>
    <w:rsid w:val="00FF4F8B"/>
    <w:rsid w:val="00FF7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FA"/>
  </w:style>
  <w:style w:type="paragraph" w:styleId="Heading1">
    <w:name w:val="heading 1"/>
    <w:basedOn w:val="Normal"/>
    <w:next w:val="Normal"/>
    <w:link w:val="Heading1Char"/>
    <w:qFormat/>
    <w:rsid w:val="001B7C53"/>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B7C53"/>
    <w:rPr>
      <w:rFonts w:ascii="Times New Roman" w:eastAsia="Times New Roman" w:hAnsi="Times New Roman" w:cs="Times New Roman"/>
      <w:sz w:val="24"/>
      <w:szCs w:val="24"/>
      <w:u w:val="single"/>
    </w:rPr>
  </w:style>
  <w:style w:type="paragraph" w:styleId="Title">
    <w:name w:val="Title"/>
    <w:basedOn w:val="Normal"/>
    <w:link w:val="TitleChar"/>
    <w:qFormat/>
    <w:rsid w:val="001B7C53"/>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1B7C53"/>
    <w:rPr>
      <w:rFonts w:ascii="Times New Roman" w:eastAsia="Times New Roman" w:hAnsi="Times New Roman" w:cs="Times New Roman"/>
      <w:b/>
      <w:smallCaps/>
      <w:sz w:val="32"/>
      <w:szCs w:val="20"/>
    </w:rPr>
  </w:style>
  <w:style w:type="paragraph" w:styleId="Subtitle">
    <w:name w:val="Subtitle"/>
    <w:basedOn w:val="Normal"/>
    <w:link w:val="SubtitleChar"/>
    <w:qFormat/>
    <w:rsid w:val="001B7C53"/>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1B7C53"/>
    <w:rPr>
      <w:rFonts w:ascii="Times New Roman" w:eastAsia="Times New Roman" w:hAnsi="Times New Roman" w:cs="Times New Roman"/>
      <w:sz w:val="28"/>
      <w:szCs w:val="20"/>
    </w:rPr>
  </w:style>
  <w:style w:type="character" w:styleId="Hyperlink">
    <w:name w:val="Hyperlink"/>
    <w:basedOn w:val="DefaultParagraphFont"/>
    <w:rsid w:val="001B7C53"/>
    <w:rPr>
      <w:color w:val="0000FF"/>
      <w:u w:val="single"/>
    </w:rPr>
  </w:style>
</w:styles>
</file>

<file path=word/webSettings.xml><?xml version="1.0" encoding="utf-8"?>
<w:webSettings xmlns:r="http://schemas.openxmlformats.org/officeDocument/2006/relationships" xmlns:w="http://schemas.openxmlformats.org/wordprocessingml/2006/main">
  <w:divs>
    <w:div w:id="7344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valer@camden.rutgers.edu" TargetMode="External"/><Relationship Id="rId5" Type="http://schemas.openxmlformats.org/officeDocument/2006/relationships/hyperlink" Target="http://teachx.rutgers.edu/integrit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dc:creator>
  <cp:lastModifiedBy>seduffy</cp:lastModifiedBy>
  <cp:revision>5</cp:revision>
  <dcterms:created xsi:type="dcterms:W3CDTF">2013-09-04T17:06:00Z</dcterms:created>
  <dcterms:modified xsi:type="dcterms:W3CDTF">2013-09-05T04:38:00Z</dcterms:modified>
</cp:coreProperties>
</file>